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FBB93" w14:textId="77777777" w:rsidR="00333685" w:rsidRPr="00333685" w:rsidRDefault="00C70829" w:rsidP="00333685">
      <w:pPr>
        <w:tabs>
          <w:tab w:val="left" w:pos="6013"/>
        </w:tabs>
        <w:jc w:val="center"/>
        <w:rPr>
          <w:rFonts w:cs="Arial"/>
          <w:b/>
          <w:bCs/>
          <w:sz w:val="32"/>
          <w:szCs w:val="32"/>
        </w:rPr>
      </w:pPr>
      <w:r w:rsidRPr="00333685">
        <w:rPr>
          <w:rFonts w:cs="Arial"/>
          <w:b/>
          <w:bCs/>
          <w:sz w:val="32"/>
          <w:szCs w:val="32"/>
        </w:rPr>
        <w:t>Ready to Die</w:t>
      </w:r>
    </w:p>
    <w:p w14:paraId="4AFA9D79" w14:textId="2ABFC9C9" w:rsidR="000B0B5E" w:rsidRPr="00333685" w:rsidRDefault="00C70829" w:rsidP="00333685">
      <w:pPr>
        <w:tabs>
          <w:tab w:val="left" w:pos="6013"/>
        </w:tabs>
        <w:jc w:val="center"/>
        <w:rPr>
          <w:rFonts w:cs="Arial"/>
          <w:szCs w:val="28"/>
        </w:rPr>
      </w:pPr>
      <w:r w:rsidRPr="00333685">
        <w:rPr>
          <w:rFonts w:cs="Arial"/>
          <w:szCs w:val="28"/>
        </w:rPr>
        <w:t>Acts 21:1-36</w:t>
      </w:r>
      <w:r w:rsidR="00333685">
        <w:rPr>
          <w:rFonts w:cs="Arial"/>
          <w:szCs w:val="28"/>
        </w:rPr>
        <w:t xml:space="preserve"> on October 31, 2021</w:t>
      </w:r>
    </w:p>
    <w:p w14:paraId="7A912B52" w14:textId="723234AA" w:rsidR="007F0464" w:rsidRPr="00333685" w:rsidRDefault="00333685" w:rsidP="00333685">
      <w:pPr>
        <w:pStyle w:val="NoSpacing"/>
        <w:jc w:val="center"/>
        <w:rPr>
          <w:rFonts w:cs="Arial"/>
          <w:szCs w:val="28"/>
        </w:rPr>
      </w:pPr>
      <w:r>
        <w:rPr>
          <w:rFonts w:cs="Arial"/>
          <w:szCs w:val="28"/>
        </w:rPr>
        <w:t>Pastor Jerry R. A. Johnson</w:t>
      </w:r>
    </w:p>
    <w:p w14:paraId="09823A8C" w14:textId="77777777" w:rsidR="007F0464" w:rsidRPr="00333685" w:rsidRDefault="007F0464" w:rsidP="00B734AE">
      <w:pPr>
        <w:pStyle w:val="NoSpacing"/>
        <w:tabs>
          <w:tab w:val="left" w:pos="360"/>
        </w:tabs>
        <w:rPr>
          <w:rFonts w:cs="Arial"/>
          <w:szCs w:val="28"/>
        </w:rPr>
      </w:pPr>
    </w:p>
    <w:p w14:paraId="50F15A58" w14:textId="10C288F6" w:rsidR="00333685" w:rsidRDefault="00333685" w:rsidP="00B734AE">
      <w:pPr>
        <w:pStyle w:val="NoSpacing"/>
        <w:rPr>
          <w:rFonts w:cs="Arial"/>
          <w:szCs w:val="28"/>
        </w:rPr>
      </w:pPr>
      <w:r>
        <w:rPr>
          <w:rFonts w:cs="Arial"/>
          <w:szCs w:val="28"/>
        </w:rPr>
        <w:t>Acts 21:1-36 can be split into 3 scenes:</w:t>
      </w:r>
    </w:p>
    <w:p w14:paraId="02611D2C" w14:textId="0B5456B7" w:rsidR="00333685" w:rsidRPr="00333685" w:rsidRDefault="00333685" w:rsidP="00333685">
      <w:pPr>
        <w:pStyle w:val="NoSpacing"/>
        <w:rPr>
          <w:rFonts w:cs="Arial"/>
          <w:szCs w:val="28"/>
        </w:rPr>
      </w:pPr>
      <w:r w:rsidRPr="00333685">
        <w:rPr>
          <w:rFonts w:cs="Arial"/>
          <w:b/>
          <w:bCs/>
          <w:szCs w:val="28"/>
          <w:u w:val="single"/>
        </w:rPr>
        <w:t>Scene #1</w:t>
      </w:r>
      <w:r w:rsidRPr="00333685">
        <w:rPr>
          <w:rFonts w:cs="Arial"/>
          <w:szCs w:val="28"/>
        </w:rPr>
        <w:t xml:space="preserve"> (Acts 21:1-16):</w:t>
      </w:r>
      <w:r>
        <w:rPr>
          <w:rFonts w:cs="Arial"/>
          <w:szCs w:val="28"/>
        </w:rPr>
        <w:t xml:space="preserve"> </w:t>
      </w:r>
      <w:r w:rsidRPr="00333685">
        <w:rPr>
          <w:rFonts w:cs="Arial"/>
          <w:szCs w:val="28"/>
        </w:rPr>
        <w:t>Paul BOLDLY does God’s will and goes to Jerusalem.</w:t>
      </w:r>
    </w:p>
    <w:p w14:paraId="25906C1F" w14:textId="34EE8CDA" w:rsidR="00333685" w:rsidRPr="00333685" w:rsidRDefault="00333685" w:rsidP="00333685">
      <w:pPr>
        <w:pStyle w:val="NoSpacing"/>
        <w:rPr>
          <w:rFonts w:cs="Arial"/>
          <w:szCs w:val="28"/>
        </w:rPr>
      </w:pPr>
      <w:r w:rsidRPr="00333685">
        <w:rPr>
          <w:rFonts w:cs="Arial"/>
          <w:b/>
          <w:bCs/>
          <w:szCs w:val="28"/>
          <w:u w:val="single"/>
        </w:rPr>
        <w:t>Scene #2</w:t>
      </w:r>
      <w:r w:rsidRPr="00333685">
        <w:rPr>
          <w:rFonts w:cs="Arial"/>
          <w:szCs w:val="28"/>
        </w:rPr>
        <w:t xml:space="preserve"> (Acts 21:17-26):</w:t>
      </w:r>
      <w:r>
        <w:rPr>
          <w:rFonts w:cs="Arial"/>
          <w:szCs w:val="28"/>
        </w:rPr>
        <w:t xml:space="preserve"> </w:t>
      </w:r>
      <w:r w:rsidRPr="00333685">
        <w:rPr>
          <w:rFonts w:cs="Arial"/>
          <w:szCs w:val="28"/>
        </w:rPr>
        <w:t>Paul makes a WISE concession for the sake of the gospel.</w:t>
      </w:r>
    </w:p>
    <w:p w14:paraId="60FEB0E8" w14:textId="5F3B53FF" w:rsidR="00333685" w:rsidRDefault="00333685" w:rsidP="00333685">
      <w:pPr>
        <w:pStyle w:val="NoSpacing"/>
        <w:rPr>
          <w:rFonts w:cs="Arial"/>
          <w:szCs w:val="28"/>
        </w:rPr>
      </w:pPr>
      <w:r w:rsidRPr="00333685">
        <w:rPr>
          <w:rFonts w:cs="Arial"/>
          <w:b/>
          <w:bCs/>
          <w:szCs w:val="28"/>
          <w:u w:val="single"/>
        </w:rPr>
        <w:t>Scene #3</w:t>
      </w:r>
      <w:r w:rsidRPr="00333685">
        <w:rPr>
          <w:rFonts w:cs="Arial"/>
          <w:szCs w:val="28"/>
        </w:rPr>
        <w:t xml:space="preserve"> (Acts 21:27-36): Paul is attacked and arrested in Jerusalem, as foretold.</w:t>
      </w:r>
    </w:p>
    <w:p w14:paraId="6204503A" w14:textId="5C303D84" w:rsidR="006E3EE7" w:rsidRPr="00333685" w:rsidRDefault="00333685" w:rsidP="00B734AE">
      <w:pPr>
        <w:pStyle w:val="NoSpacing"/>
        <w:rPr>
          <w:rFonts w:cs="Arial"/>
          <w:i/>
          <w:iCs/>
          <w:szCs w:val="28"/>
        </w:rPr>
      </w:pPr>
      <w:r w:rsidRPr="00333685">
        <w:rPr>
          <w:rFonts w:cs="Arial"/>
          <w:i/>
          <w:iCs/>
          <w:szCs w:val="28"/>
        </w:rPr>
        <w:t xml:space="preserve"> &gt;&gt;&gt; Please read Acts 21:1-36 before going further in this transcript.</w:t>
      </w:r>
    </w:p>
    <w:p w14:paraId="695CC28A" w14:textId="3DE5DE08" w:rsidR="00333685" w:rsidRDefault="00D0570B" w:rsidP="00B734AE">
      <w:pPr>
        <w:pStyle w:val="NoSpacing"/>
        <w:ind w:firstLine="360"/>
        <w:rPr>
          <w:rFonts w:cs="Arial"/>
          <w:szCs w:val="28"/>
        </w:rPr>
      </w:pPr>
      <w:r>
        <w:rPr>
          <w:rFonts w:cs="Arial"/>
          <w:noProof/>
          <w:szCs w:val="28"/>
        </w:rPr>
        <w:drawing>
          <wp:anchor distT="0" distB="0" distL="114300" distR="114300" simplePos="0" relativeHeight="251658240" behindDoc="1" locked="0" layoutInCell="1" allowOverlap="1" wp14:anchorId="6BD1288B" wp14:editId="0041DC0B">
            <wp:simplePos x="0" y="0"/>
            <wp:positionH relativeFrom="column">
              <wp:posOffset>3175</wp:posOffset>
            </wp:positionH>
            <wp:positionV relativeFrom="paragraph">
              <wp:posOffset>650240</wp:posOffset>
            </wp:positionV>
            <wp:extent cx="6590665" cy="3707130"/>
            <wp:effectExtent l="0" t="0" r="635" b="7620"/>
            <wp:wrapTight wrapText="bothSides">
              <wp:wrapPolygon edited="0">
                <wp:start x="0" y="0"/>
                <wp:lineTo x="0" y="21533"/>
                <wp:lineTo x="21540" y="21533"/>
                <wp:lineTo x="21540" y="0"/>
                <wp:lineTo x="0" y="0"/>
              </wp:wrapPolygon>
            </wp:wrapTight>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90665" cy="3707130"/>
                    </a:xfrm>
                    <a:prstGeom prst="rect">
                      <a:avLst/>
                    </a:prstGeom>
                  </pic:spPr>
                </pic:pic>
              </a:graphicData>
            </a:graphic>
            <wp14:sizeRelH relativeFrom="page">
              <wp14:pctWidth>0</wp14:pctWidth>
            </wp14:sizeRelH>
            <wp14:sizeRelV relativeFrom="page">
              <wp14:pctHeight>0</wp14:pctHeight>
            </wp14:sizeRelV>
          </wp:anchor>
        </w:drawing>
      </w:r>
      <w:r w:rsidR="00E65293" w:rsidRPr="00333685">
        <w:rPr>
          <w:rFonts w:cs="Arial"/>
          <w:szCs w:val="28"/>
        </w:rPr>
        <w:t>Let’s begin with</w:t>
      </w:r>
      <w:r w:rsidR="00737247" w:rsidRPr="00333685">
        <w:rPr>
          <w:rFonts w:cs="Arial"/>
          <w:szCs w:val="28"/>
        </w:rPr>
        <w:t xml:space="preserve"> </w:t>
      </w:r>
      <w:r w:rsidR="008C72E7" w:rsidRPr="00D0570B">
        <w:rPr>
          <w:rFonts w:cs="Arial"/>
          <w:b/>
          <w:bCs/>
          <w:szCs w:val="28"/>
          <w:u w:val="single"/>
        </w:rPr>
        <w:t>Scene #1</w:t>
      </w:r>
      <w:r w:rsidR="008C72E7" w:rsidRPr="00333685">
        <w:rPr>
          <w:rFonts w:cs="Arial"/>
          <w:szCs w:val="28"/>
        </w:rPr>
        <w:t xml:space="preserve"> (Acts 21:1-16):</w:t>
      </w:r>
      <w:r w:rsidR="00333685">
        <w:rPr>
          <w:rFonts w:cs="Arial"/>
          <w:szCs w:val="28"/>
        </w:rPr>
        <w:t xml:space="preserve"> </w:t>
      </w:r>
      <w:r w:rsidR="00071973" w:rsidRPr="00333685">
        <w:rPr>
          <w:rFonts w:cs="Arial"/>
          <w:szCs w:val="28"/>
        </w:rPr>
        <w:t>Paul BOLDLY does God’s will and goes to Jerusalem.</w:t>
      </w:r>
      <w:r w:rsidR="00333685">
        <w:rPr>
          <w:rFonts w:cs="Arial"/>
          <w:szCs w:val="28"/>
        </w:rPr>
        <w:t xml:space="preserve"> </w:t>
      </w:r>
      <w:r w:rsidR="00E65293" w:rsidRPr="00333685">
        <w:rPr>
          <w:rFonts w:cs="Arial"/>
          <w:szCs w:val="28"/>
        </w:rPr>
        <w:t>Since this is now the official end of Paul’s 3</w:t>
      </w:r>
      <w:r w:rsidR="00E65293" w:rsidRPr="00333685">
        <w:rPr>
          <w:rFonts w:cs="Arial"/>
          <w:szCs w:val="28"/>
          <w:vertAlign w:val="superscript"/>
        </w:rPr>
        <w:t>rd</w:t>
      </w:r>
      <w:r w:rsidR="00E65293" w:rsidRPr="00333685">
        <w:rPr>
          <w:rFonts w:cs="Arial"/>
          <w:szCs w:val="28"/>
        </w:rPr>
        <w:t xml:space="preserve"> Missionary Journey, let’s </w:t>
      </w:r>
      <w:r w:rsidR="007566B5" w:rsidRPr="00333685">
        <w:rPr>
          <w:rFonts w:cs="Arial"/>
          <w:szCs w:val="28"/>
        </w:rPr>
        <w:t>take</w:t>
      </w:r>
      <w:r w:rsidR="00E65293" w:rsidRPr="00333685">
        <w:rPr>
          <w:rFonts w:cs="Arial"/>
          <w:szCs w:val="28"/>
        </w:rPr>
        <w:t xml:space="preserve"> one final peek at our</w:t>
      </w:r>
      <w:r w:rsidR="00333685">
        <w:rPr>
          <w:rFonts w:cs="Arial"/>
          <w:szCs w:val="28"/>
        </w:rPr>
        <w:t xml:space="preserve"> MAP:</w:t>
      </w:r>
    </w:p>
    <w:p w14:paraId="32B6DA39" w14:textId="79A342C5" w:rsidR="00E65293" w:rsidRPr="00333685" w:rsidRDefault="00E65293" w:rsidP="00D0570B">
      <w:pPr>
        <w:pStyle w:val="NoSpacing"/>
        <w:rPr>
          <w:rFonts w:cs="Arial"/>
          <w:szCs w:val="28"/>
        </w:rPr>
      </w:pPr>
      <w:r w:rsidRPr="00333685">
        <w:rPr>
          <w:rFonts w:cs="Arial"/>
          <w:szCs w:val="28"/>
        </w:rPr>
        <w:t>Paul and his companions are on the final leg of his 3</w:t>
      </w:r>
      <w:r w:rsidRPr="00333685">
        <w:rPr>
          <w:rFonts w:cs="Arial"/>
          <w:szCs w:val="28"/>
          <w:vertAlign w:val="superscript"/>
        </w:rPr>
        <w:t>rd</w:t>
      </w:r>
      <w:r w:rsidRPr="00333685">
        <w:rPr>
          <w:rFonts w:cs="Arial"/>
          <w:szCs w:val="28"/>
        </w:rPr>
        <w:t xml:space="preserve"> Missionary Journey. </w:t>
      </w:r>
      <w:r w:rsidR="00A71B46" w:rsidRPr="00333685">
        <w:rPr>
          <w:rFonts w:cs="Arial"/>
          <w:szCs w:val="28"/>
        </w:rPr>
        <w:t>In Acts 21:1, they</w:t>
      </w:r>
      <w:r w:rsidRPr="00333685">
        <w:rPr>
          <w:rFonts w:cs="Arial"/>
          <w:szCs w:val="28"/>
        </w:rPr>
        <w:t xml:space="preserve"> had just pulled themselves away from the Ephesian elders</w:t>
      </w:r>
      <w:r w:rsidR="007566B5" w:rsidRPr="00333685">
        <w:rPr>
          <w:rFonts w:cs="Arial"/>
          <w:szCs w:val="28"/>
        </w:rPr>
        <w:t>,</w:t>
      </w:r>
      <w:r w:rsidRPr="00333685">
        <w:rPr>
          <w:rFonts w:cs="Arial"/>
          <w:szCs w:val="28"/>
        </w:rPr>
        <w:t xml:space="preserve"> who</w:t>
      </w:r>
      <w:r w:rsidR="007566B5" w:rsidRPr="00333685">
        <w:rPr>
          <w:rFonts w:cs="Arial"/>
          <w:szCs w:val="28"/>
        </w:rPr>
        <w:t>’</w:t>
      </w:r>
      <w:r w:rsidRPr="00333685">
        <w:rPr>
          <w:rFonts w:cs="Arial"/>
          <w:szCs w:val="28"/>
        </w:rPr>
        <w:t>d traveled to meet with Paul in Miletus (Center of the map under Ephesus).</w:t>
      </w:r>
      <w:r w:rsidR="00D0570B">
        <w:rPr>
          <w:rFonts w:cs="Arial"/>
          <w:szCs w:val="28"/>
        </w:rPr>
        <w:t xml:space="preserve"> </w:t>
      </w:r>
      <w:r w:rsidRPr="00333685">
        <w:rPr>
          <w:rFonts w:cs="Arial"/>
          <w:szCs w:val="28"/>
        </w:rPr>
        <w:t>They then head to the island of Cos (WHITE arrow in the left center of the map, pointing SE across the top of the Mediterranean Sea). Then</w:t>
      </w:r>
      <w:r w:rsidR="00AD5BD4" w:rsidRPr="00333685">
        <w:rPr>
          <w:rFonts w:cs="Arial"/>
          <w:szCs w:val="28"/>
        </w:rPr>
        <w:t xml:space="preserve"> they go</w:t>
      </w:r>
      <w:r w:rsidRPr="00333685">
        <w:rPr>
          <w:rFonts w:cs="Arial"/>
          <w:szCs w:val="28"/>
        </w:rPr>
        <w:t xml:space="preserve"> SE to the island of Rhodes, then east to the island of Patara. (PAT uh ruh)</w:t>
      </w:r>
      <w:r w:rsidRPr="00333685">
        <w:rPr>
          <w:rStyle w:val="FootnoteReference"/>
          <w:rFonts w:cs="Arial"/>
          <w:szCs w:val="28"/>
        </w:rPr>
        <w:footnoteReference w:id="1"/>
      </w:r>
      <w:r w:rsidR="00AD5BD4" w:rsidRPr="00333685">
        <w:rPr>
          <w:rFonts w:cs="Arial"/>
          <w:szCs w:val="28"/>
        </w:rPr>
        <w:t xml:space="preserve"> </w:t>
      </w:r>
      <w:r w:rsidR="00654A99" w:rsidRPr="00333685">
        <w:rPr>
          <w:rFonts w:cs="Arial"/>
          <w:szCs w:val="28"/>
        </w:rPr>
        <w:t>At Patara, they “board a larger seagoing vessel for the 400-mile journey”</w:t>
      </w:r>
      <w:r w:rsidR="00AD5BD4" w:rsidRPr="00333685">
        <w:rPr>
          <w:rFonts w:cs="Arial"/>
          <w:szCs w:val="28"/>
        </w:rPr>
        <w:t xml:space="preserve"> to Jerusalem.</w:t>
      </w:r>
      <w:r w:rsidR="00654A99" w:rsidRPr="00333685">
        <w:rPr>
          <w:rStyle w:val="FootnoteReference"/>
          <w:rFonts w:cs="Arial"/>
          <w:szCs w:val="28"/>
        </w:rPr>
        <w:footnoteReference w:id="2"/>
      </w:r>
      <w:r w:rsidR="00D0570B">
        <w:rPr>
          <w:rFonts w:cs="Arial"/>
          <w:szCs w:val="28"/>
        </w:rPr>
        <w:t xml:space="preserve"> </w:t>
      </w:r>
      <w:r w:rsidRPr="00333685">
        <w:rPr>
          <w:rFonts w:cs="Arial"/>
          <w:szCs w:val="28"/>
        </w:rPr>
        <w:t>They pass along the south side of the Island of Cyprus and then land in Tyre. They then go south to Ptolemais (TALL uh MAY)</w:t>
      </w:r>
      <w:r w:rsidRPr="00333685">
        <w:rPr>
          <w:rStyle w:val="FootnoteReference"/>
          <w:rFonts w:cs="Arial"/>
          <w:szCs w:val="28"/>
        </w:rPr>
        <w:footnoteReference w:id="3"/>
      </w:r>
      <w:r w:rsidRPr="00333685">
        <w:rPr>
          <w:rFonts w:cs="Arial"/>
          <w:szCs w:val="28"/>
        </w:rPr>
        <w:t xml:space="preserve"> and then Caesarea, and finally, at long last, </w:t>
      </w:r>
      <w:r w:rsidR="00AD5BD4" w:rsidRPr="00333685">
        <w:rPr>
          <w:rFonts w:cs="Arial"/>
          <w:szCs w:val="28"/>
        </w:rPr>
        <w:t xml:space="preserve">they </w:t>
      </w:r>
      <w:r w:rsidRPr="00333685">
        <w:rPr>
          <w:rFonts w:cs="Arial"/>
          <w:szCs w:val="28"/>
        </w:rPr>
        <w:t>end up in Jerusalem.</w:t>
      </w:r>
    </w:p>
    <w:p w14:paraId="2610492D" w14:textId="1396ADEF" w:rsidR="00E65293" w:rsidRPr="00333685" w:rsidRDefault="00E65293" w:rsidP="00B734AE">
      <w:pPr>
        <w:pStyle w:val="NoSpacing"/>
        <w:rPr>
          <w:rFonts w:cs="Arial"/>
          <w:szCs w:val="28"/>
        </w:rPr>
      </w:pPr>
    </w:p>
    <w:p w14:paraId="11B09834" w14:textId="43C69B16" w:rsidR="00D0570B" w:rsidRDefault="007566B5" w:rsidP="00D0570B">
      <w:pPr>
        <w:pStyle w:val="NoSpacing"/>
        <w:ind w:firstLine="360"/>
        <w:rPr>
          <w:rFonts w:cs="Arial"/>
          <w:szCs w:val="28"/>
        </w:rPr>
      </w:pPr>
      <w:r w:rsidRPr="00333685">
        <w:rPr>
          <w:rFonts w:cs="Arial"/>
          <w:szCs w:val="28"/>
        </w:rPr>
        <w:t>Now t</w:t>
      </w:r>
      <w:r w:rsidR="00E65293" w:rsidRPr="00333685">
        <w:rPr>
          <w:rFonts w:cs="Arial"/>
          <w:szCs w:val="28"/>
        </w:rPr>
        <w:t xml:space="preserve">his travel itinerary </w:t>
      </w:r>
      <w:r w:rsidR="00AD5BD4" w:rsidRPr="00333685">
        <w:rPr>
          <w:rFonts w:cs="Arial"/>
          <w:szCs w:val="28"/>
        </w:rPr>
        <w:t>point</w:t>
      </w:r>
      <w:r w:rsidRPr="00333685">
        <w:rPr>
          <w:rFonts w:cs="Arial"/>
          <w:szCs w:val="28"/>
        </w:rPr>
        <w:t>s</w:t>
      </w:r>
      <w:r w:rsidR="00AD5BD4" w:rsidRPr="00333685">
        <w:rPr>
          <w:rFonts w:cs="Arial"/>
          <w:szCs w:val="28"/>
        </w:rPr>
        <w:t xml:space="preserve"> </w:t>
      </w:r>
      <w:r w:rsidR="00E65293" w:rsidRPr="00333685">
        <w:rPr>
          <w:rFonts w:cs="Arial"/>
          <w:szCs w:val="28"/>
        </w:rPr>
        <w:t>toward a key theological point:</w:t>
      </w:r>
      <w:r w:rsidR="00D0570B">
        <w:rPr>
          <w:rFonts w:cs="Arial"/>
          <w:szCs w:val="28"/>
        </w:rPr>
        <w:t xml:space="preserve"> </w:t>
      </w:r>
      <w:r w:rsidR="00E65293" w:rsidRPr="00333685">
        <w:rPr>
          <w:rFonts w:cs="Arial"/>
          <w:szCs w:val="28"/>
        </w:rPr>
        <w:t>the doing of God’s will.</w:t>
      </w:r>
      <w:r w:rsidR="00E65293" w:rsidRPr="00333685">
        <w:rPr>
          <w:rStyle w:val="FootnoteReference"/>
          <w:rFonts w:cs="Arial"/>
          <w:szCs w:val="28"/>
        </w:rPr>
        <w:footnoteReference w:id="4"/>
      </w:r>
      <w:r w:rsidR="00D0570B">
        <w:rPr>
          <w:rFonts w:cs="Arial"/>
          <w:szCs w:val="28"/>
        </w:rPr>
        <w:t xml:space="preserve"> </w:t>
      </w:r>
      <w:r w:rsidRPr="00333685">
        <w:rPr>
          <w:rFonts w:cs="Arial"/>
          <w:szCs w:val="28"/>
        </w:rPr>
        <w:t>You see, P</w:t>
      </w:r>
      <w:r w:rsidR="00E71005" w:rsidRPr="00333685">
        <w:rPr>
          <w:rFonts w:cs="Arial"/>
          <w:szCs w:val="28"/>
        </w:rPr>
        <w:t xml:space="preserve">aul is warned multiple times that hardships lie ahead, </w:t>
      </w:r>
      <w:r w:rsidR="006D28F0" w:rsidRPr="00333685">
        <w:rPr>
          <w:rFonts w:cs="Arial"/>
          <w:szCs w:val="28"/>
        </w:rPr>
        <w:t>specifically</w:t>
      </w:r>
      <w:r w:rsidR="00E71005" w:rsidRPr="00333685">
        <w:rPr>
          <w:rFonts w:cs="Arial"/>
          <w:szCs w:val="28"/>
        </w:rPr>
        <w:t xml:space="preserve"> </w:t>
      </w:r>
      <w:r w:rsidR="00A71B46" w:rsidRPr="00333685">
        <w:rPr>
          <w:rFonts w:cs="Arial"/>
          <w:szCs w:val="28"/>
        </w:rPr>
        <w:t>IN JERUSALEM</w:t>
      </w:r>
      <w:r w:rsidR="00E71005" w:rsidRPr="00333685">
        <w:rPr>
          <w:rFonts w:cs="Arial"/>
          <w:szCs w:val="28"/>
        </w:rPr>
        <w:t>, but he boldly presses on, despite dire warnings from his fellow Christians</w:t>
      </w:r>
      <w:r w:rsidR="006D28F0" w:rsidRPr="00333685">
        <w:rPr>
          <w:rFonts w:cs="Arial"/>
          <w:szCs w:val="28"/>
        </w:rPr>
        <w:t>.</w:t>
      </w:r>
      <w:r w:rsidR="00D0570B">
        <w:rPr>
          <w:rFonts w:cs="Arial"/>
          <w:szCs w:val="28"/>
        </w:rPr>
        <w:t xml:space="preserve"> </w:t>
      </w:r>
      <w:r w:rsidR="00E71005" w:rsidRPr="00333685">
        <w:rPr>
          <w:rFonts w:cs="Arial"/>
          <w:szCs w:val="28"/>
        </w:rPr>
        <w:t>Paul is well aware of the dangers; he said as much to the Ephesian elders back in Acts 20:22-2</w:t>
      </w:r>
      <w:r w:rsidR="00E94AF2" w:rsidRPr="00333685">
        <w:rPr>
          <w:rFonts w:cs="Arial"/>
          <w:szCs w:val="28"/>
        </w:rPr>
        <w:t>3</w:t>
      </w:r>
      <w:r w:rsidR="00E71005" w:rsidRPr="00333685">
        <w:rPr>
          <w:rFonts w:cs="Arial"/>
          <w:szCs w:val="28"/>
        </w:rPr>
        <w:t>, “And now, compelled by the Spirit, I am going to Jerusalem, not knowing what will happen to me there. I only know that in every city the Holy Spirit warns me that prison and hardships are facing me.</w:t>
      </w:r>
      <w:r w:rsidR="00E94AF2" w:rsidRPr="00333685">
        <w:rPr>
          <w:rFonts w:cs="Arial"/>
          <w:szCs w:val="28"/>
        </w:rPr>
        <w:t>”</w:t>
      </w:r>
      <w:r w:rsidR="00D0570B">
        <w:rPr>
          <w:rFonts w:cs="Arial"/>
          <w:szCs w:val="28"/>
        </w:rPr>
        <w:t xml:space="preserve"> </w:t>
      </w:r>
      <w:r w:rsidR="00E94AF2" w:rsidRPr="00333685">
        <w:rPr>
          <w:rFonts w:cs="Arial"/>
          <w:szCs w:val="28"/>
        </w:rPr>
        <w:t>Paul is warned again when he passes through Tyre.</w:t>
      </w:r>
      <w:r w:rsidR="007F5930" w:rsidRPr="00333685">
        <w:rPr>
          <w:rStyle w:val="FootnoteReference"/>
          <w:rFonts w:cs="Arial"/>
          <w:szCs w:val="28"/>
        </w:rPr>
        <w:footnoteReference w:id="5"/>
      </w:r>
      <w:r w:rsidR="00D0570B">
        <w:rPr>
          <w:rFonts w:cs="Arial"/>
          <w:szCs w:val="28"/>
        </w:rPr>
        <w:t xml:space="preserve"> </w:t>
      </w:r>
      <w:r w:rsidR="00E94AF2" w:rsidRPr="00333685">
        <w:rPr>
          <w:rFonts w:cs="Arial"/>
          <w:szCs w:val="28"/>
        </w:rPr>
        <w:t>Acts 21: 4 says,</w:t>
      </w:r>
      <w:r w:rsidR="009208C7" w:rsidRPr="00333685">
        <w:rPr>
          <w:rFonts w:cs="Arial"/>
          <w:szCs w:val="28"/>
        </w:rPr>
        <w:t xml:space="preserve"> </w:t>
      </w:r>
      <w:r w:rsidR="00E94AF2" w:rsidRPr="00333685">
        <w:rPr>
          <w:rFonts w:cs="Arial"/>
          <w:szCs w:val="28"/>
        </w:rPr>
        <w:t>“We sought out the disciples there and stayed with them seven days. Through the Spirit they urged Paul not to go on to Jerusalem.”</w:t>
      </w:r>
      <w:r w:rsidR="00D0570B">
        <w:rPr>
          <w:rFonts w:cs="Arial"/>
          <w:szCs w:val="28"/>
        </w:rPr>
        <w:t xml:space="preserve"> </w:t>
      </w:r>
      <w:r w:rsidR="005A3B0F" w:rsidRPr="00333685">
        <w:rPr>
          <w:rFonts w:cs="Arial"/>
          <w:szCs w:val="28"/>
        </w:rPr>
        <w:t xml:space="preserve">At first, it sure SEEMS like these disciples were hearing a different message from the Holy Spirit than Paul was hearing. However, upon further reflection, </w:t>
      </w:r>
      <w:r w:rsidR="00AD5BD4" w:rsidRPr="00333685">
        <w:rPr>
          <w:rFonts w:cs="Arial"/>
          <w:szCs w:val="28"/>
        </w:rPr>
        <w:t xml:space="preserve">it’s </w:t>
      </w:r>
      <w:r w:rsidR="005A3B0F" w:rsidRPr="00333685">
        <w:rPr>
          <w:rFonts w:cs="Arial"/>
          <w:szCs w:val="28"/>
        </w:rPr>
        <w:t xml:space="preserve">more likely </w:t>
      </w:r>
      <w:r w:rsidR="00AD5BD4" w:rsidRPr="00333685">
        <w:rPr>
          <w:rFonts w:cs="Arial"/>
          <w:szCs w:val="28"/>
        </w:rPr>
        <w:t xml:space="preserve">that </w:t>
      </w:r>
      <w:r w:rsidR="005A3B0F" w:rsidRPr="00333685">
        <w:rPr>
          <w:rFonts w:cs="Arial"/>
          <w:szCs w:val="28"/>
        </w:rPr>
        <w:t xml:space="preserve">they were simply </w:t>
      </w:r>
      <w:r w:rsidR="008218A0" w:rsidRPr="00333685">
        <w:rPr>
          <w:rFonts w:cs="Arial"/>
          <w:szCs w:val="28"/>
        </w:rPr>
        <w:t xml:space="preserve">worried about the suffering that </w:t>
      </w:r>
      <w:r w:rsidR="005A3B0F" w:rsidRPr="00333685">
        <w:rPr>
          <w:rFonts w:cs="Arial"/>
          <w:szCs w:val="28"/>
        </w:rPr>
        <w:t xml:space="preserve">lay ahead for Paul, so they </w:t>
      </w:r>
      <w:r w:rsidR="008218A0" w:rsidRPr="00333685">
        <w:rPr>
          <w:rFonts w:cs="Arial"/>
          <w:szCs w:val="28"/>
        </w:rPr>
        <w:t xml:space="preserve">tried to </w:t>
      </w:r>
      <w:r w:rsidR="005A3B0F" w:rsidRPr="00333685">
        <w:rPr>
          <w:rFonts w:cs="Arial"/>
          <w:szCs w:val="28"/>
        </w:rPr>
        <w:t>stop him.</w:t>
      </w:r>
      <w:r w:rsidR="005A3B0F" w:rsidRPr="00333685">
        <w:rPr>
          <w:rStyle w:val="FootnoteReference"/>
          <w:rFonts w:cs="Arial"/>
          <w:szCs w:val="28"/>
        </w:rPr>
        <w:footnoteReference w:id="6"/>
      </w:r>
      <w:r w:rsidR="003A500F" w:rsidRPr="00333685">
        <w:rPr>
          <w:rFonts w:cs="Arial"/>
          <w:szCs w:val="28"/>
        </w:rPr>
        <w:t xml:space="preserve"> </w:t>
      </w:r>
      <w:r w:rsidR="003A500F" w:rsidRPr="00333685">
        <w:rPr>
          <w:rStyle w:val="FootnoteReference"/>
          <w:rFonts w:cs="Arial"/>
          <w:szCs w:val="28"/>
        </w:rPr>
        <w:footnoteReference w:id="7"/>
      </w:r>
      <w:r w:rsidR="00D0570B">
        <w:rPr>
          <w:rFonts w:cs="Arial"/>
          <w:szCs w:val="28"/>
        </w:rPr>
        <w:t xml:space="preserve"> </w:t>
      </w:r>
      <w:r w:rsidR="00755106" w:rsidRPr="00333685">
        <w:rPr>
          <w:rFonts w:cs="Arial"/>
          <w:szCs w:val="28"/>
        </w:rPr>
        <w:t>Paul</w:t>
      </w:r>
      <w:r w:rsidR="00DA794D" w:rsidRPr="00333685">
        <w:rPr>
          <w:rFonts w:cs="Arial"/>
          <w:szCs w:val="28"/>
        </w:rPr>
        <w:t xml:space="preserve"> is</w:t>
      </w:r>
      <w:r w:rsidR="00F761E0" w:rsidRPr="00333685">
        <w:rPr>
          <w:rFonts w:cs="Arial"/>
          <w:szCs w:val="28"/>
        </w:rPr>
        <w:t xml:space="preserve"> then </w:t>
      </w:r>
      <w:r w:rsidR="00755106" w:rsidRPr="00333685">
        <w:rPr>
          <w:rFonts w:cs="Arial"/>
          <w:szCs w:val="28"/>
        </w:rPr>
        <w:t xml:space="preserve">warned </w:t>
      </w:r>
      <w:r w:rsidR="00F761E0" w:rsidRPr="00333685">
        <w:rPr>
          <w:rFonts w:cs="Arial"/>
          <w:szCs w:val="28"/>
        </w:rPr>
        <w:t>for</w:t>
      </w:r>
      <w:r w:rsidR="003A500F" w:rsidRPr="00333685">
        <w:rPr>
          <w:rFonts w:cs="Arial"/>
          <w:szCs w:val="28"/>
        </w:rPr>
        <w:t xml:space="preserve"> </w:t>
      </w:r>
      <w:r w:rsidR="00755106" w:rsidRPr="00333685">
        <w:rPr>
          <w:rFonts w:cs="Arial"/>
          <w:szCs w:val="28"/>
        </w:rPr>
        <w:t>a 3</w:t>
      </w:r>
      <w:r w:rsidR="00755106" w:rsidRPr="00333685">
        <w:rPr>
          <w:rFonts w:cs="Arial"/>
          <w:szCs w:val="28"/>
          <w:vertAlign w:val="superscript"/>
        </w:rPr>
        <w:t>rd</w:t>
      </w:r>
      <w:r w:rsidR="00755106" w:rsidRPr="00333685">
        <w:rPr>
          <w:rFonts w:cs="Arial"/>
          <w:szCs w:val="28"/>
        </w:rPr>
        <w:t xml:space="preserve"> time</w:t>
      </w:r>
      <w:r w:rsidR="00DA794D" w:rsidRPr="00333685">
        <w:rPr>
          <w:rFonts w:cs="Arial"/>
          <w:szCs w:val="28"/>
        </w:rPr>
        <w:t>, now</w:t>
      </w:r>
      <w:r w:rsidR="00755106" w:rsidRPr="00333685">
        <w:rPr>
          <w:rFonts w:cs="Arial"/>
          <w:szCs w:val="28"/>
        </w:rPr>
        <w:t xml:space="preserve"> by the Prophet Agabus.</w:t>
      </w:r>
      <w:r w:rsidR="003A500F" w:rsidRPr="00333685">
        <w:rPr>
          <w:rStyle w:val="FootnoteReference"/>
          <w:rFonts w:cs="Arial"/>
          <w:szCs w:val="28"/>
        </w:rPr>
        <w:footnoteReference w:id="8"/>
      </w:r>
      <w:r w:rsidR="00D0570B">
        <w:rPr>
          <w:rFonts w:cs="Arial"/>
          <w:szCs w:val="28"/>
        </w:rPr>
        <w:t xml:space="preserve"> </w:t>
      </w:r>
      <w:r w:rsidR="00DA794D" w:rsidRPr="00333685">
        <w:rPr>
          <w:rFonts w:cs="Arial"/>
          <w:szCs w:val="28"/>
        </w:rPr>
        <w:t>Acts 21:11 says,</w:t>
      </w:r>
      <w:r w:rsidR="00D0570B">
        <w:rPr>
          <w:rFonts w:cs="Arial"/>
          <w:szCs w:val="28"/>
        </w:rPr>
        <w:t xml:space="preserve"> </w:t>
      </w:r>
      <w:r w:rsidR="00DA794D" w:rsidRPr="00333685">
        <w:rPr>
          <w:rFonts w:cs="Arial"/>
          <w:szCs w:val="28"/>
        </w:rPr>
        <w:t>“Coming over to us, he (Agabus) took Paul’s belt, tied his own hands and feet with it and said, “The Holy Spirit says, ‘In this way the Jewish leaders in Jerusalem will bind the owner of this belt and will hand him over to the Gentiles.’”</w:t>
      </w:r>
      <w:r w:rsidR="00AD5BD4" w:rsidRPr="00333685">
        <w:rPr>
          <w:rStyle w:val="FootnoteReference"/>
          <w:rFonts w:cs="Arial"/>
          <w:szCs w:val="28"/>
        </w:rPr>
        <w:footnoteReference w:id="9"/>
      </w:r>
      <w:r w:rsidR="00D0570B">
        <w:rPr>
          <w:rFonts w:cs="Arial"/>
          <w:szCs w:val="28"/>
        </w:rPr>
        <w:t xml:space="preserve"> </w:t>
      </w:r>
      <w:r w:rsidR="009A0562" w:rsidRPr="00333685">
        <w:rPr>
          <w:rFonts w:cs="Arial"/>
          <w:szCs w:val="28"/>
        </w:rPr>
        <w:t>D</w:t>
      </w:r>
      <w:r w:rsidR="00DA794D" w:rsidRPr="00333685">
        <w:rPr>
          <w:rFonts w:cs="Arial"/>
          <w:szCs w:val="28"/>
        </w:rPr>
        <w:t>espite</w:t>
      </w:r>
      <w:r w:rsidR="009A0562" w:rsidRPr="00333685">
        <w:rPr>
          <w:rFonts w:cs="Arial"/>
          <w:szCs w:val="28"/>
        </w:rPr>
        <w:t xml:space="preserve"> this </w:t>
      </w:r>
      <w:r w:rsidR="00AD5BD4" w:rsidRPr="00333685">
        <w:rPr>
          <w:rFonts w:cs="Arial"/>
          <w:szCs w:val="28"/>
        </w:rPr>
        <w:t xml:space="preserve">prophetic </w:t>
      </w:r>
      <w:r w:rsidR="009A0562" w:rsidRPr="00333685">
        <w:rPr>
          <w:rFonts w:cs="Arial"/>
          <w:szCs w:val="28"/>
        </w:rPr>
        <w:t>object lesson</w:t>
      </w:r>
      <w:r w:rsidR="003A500F" w:rsidRPr="00333685">
        <w:rPr>
          <w:rFonts w:cs="Arial"/>
          <w:szCs w:val="28"/>
        </w:rPr>
        <w:t xml:space="preserve">, and despite </w:t>
      </w:r>
      <w:r w:rsidR="009A0562" w:rsidRPr="00333685">
        <w:rPr>
          <w:rFonts w:cs="Arial"/>
          <w:szCs w:val="28"/>
        </w:rPr>
        <w:t xml:space="preserve">the </w:t>
      </w:r>
      <w:r w:rsidR="00DA794D" w:rsidRPr="00333685">
        <w:rPr>
          <w:rFonts w:cs="Arial"/>
          <w:szCs w:val="28"/>
        </w:rPr>
        <w:t xml:space="preserve">pleading and weeping of </w:t>
      </w:r>
      <w:r w:rsidR="009A0562" w:rsidRPr="00333685">
        <w:rPr>
          <w:rFonts w:cs="Arial"/>
          <w:szCs w:val="28"/>
        </w:rPr>
        <w:t>his fellow believers</w:t>
      </w:r>
      <w:r w:rsidR="00094E69" w:rsidRPr="00333685">
        <w:rPr>
          <w:rFonts w:cs="Arial"/>
          <w:szCs w:val="28"/>
        </w:rPr>
        <w:t>,</w:t>
      </w:r>
      <w:r w:rsidR="00094E69" w:rsidRPr="00333685">
        <w:rPr>
          <w:rStyle w:val="FootnoteReference"/>
          <w:rFonts w:cs="Arial"/>
          <w:szCs w:val="28"/>
        </w:rPr>
        <w:footnoteReference w:id="10"/>
      </w:r>
      <w:r w:rsidR="009A0562" w:rsidRPr="00333685">
        <w:rPr>
          <w:rFonts w:cs="Arial"/>
          <w:szCs w:val="28"/>
        </w:rPr>
        <w:t xml:space="preserve"> Paul’s mind</w:t>
      </w:r>
      <w:r w:rsidR="003A500F" w:rsidRPr="00333685">
        <w:rPr>
          <w:rFonts w:cs="Arial"/>
          <w:szCs w:val="28"/>
        </w:rPr>
        <w:t xml:space="preserve"> is made up</w:t>
      </w:r>
      <w:r w:rsidR="009A0562" w:rsidRPr="00333685">
        <w:rPr>
          <w:rFonts w:cs="Arial"/>
          <w:szCs w:val="28"/>
        </w:rPr>
        <w:t>.</w:t>
      </w:r>
      <w:r w:rsidR="00094E69" w:rsidRPr="00333685">
        <w:rPr>
          <w:rStyle w:val="FootnoteReference"/>
          <w:rFonts w:cs="Arial"/>
          <w:szCs w:val="28"/>
        </w:rPr>
        <w:footnoteReference w:id="11"/>
      </w:r>
      <w:r w:rsidR="00094E69" w:rsidRPr="00333685">
        <w:rPr>
          <w:rFonts w:cs="Arial"/>
          <w:szCs w:val="28"/>
        </w:rPr>
        <w:t xml:space="preserve"> </w:t>
      </w:r>
      <w:r w:rsidR="00094E69" w:rsidRPr="00333685">
        <w:rPr>
          <w:rStyle w:val="FootnoteReference"/>
          <w:rFonts w:cs="Arial"/>
          <w:szCs w:val="28"/>
        </w:rPr>
        <w:footnoteReference w:id="12"/>
      </w:r>
      <w:r w:rsidR="00D0570B">
        <w:rPr>
          <w:rFonts w:cs="Arial"/>
          <w:szCs w:val="28"/>
        </w:rPr>
        <w:t xml:space="preserve"> </w:t>
      </w:r>
      <w:r w:rsidR="009A0562" w:rsidRPr="00333685">
        <w:rPr>
          <w:rFonts w:cs="Arial"/>
          <w:szCs w:val="28"/>
        </w:rPr>
        <w:t>Acts 21:14 says,</w:t>
      </w:r>
      <w:r w:rsidR="00F761E0" w:rsidRPr="00333685">
        <w:rPr>
          <w:rFonts w:cs="Arial"/>
          <w:szCs w:val="28"/>
        </w:rPr>
        <w:t xml:space="preserve"> </w:t>
      </w:r>
      <w:r w:rsidR="009A0562" w:rsidRPr="00333685">
        <w:rPr>
          <w:rFonts w:cs="Arial"/>
          <w:szCs w:val="28"/>
        </w:rPr>
        <w:t>“When he would not be dissuaded, we gave up and said, “The Lord’s will be done.”</w:t>
      </w:r>
      <w:r w:rsidR="00D0570B">
        <w:rPr>
          <w:rFonts w:cs="Arial"/>
          <w:szCs w:val="28"/>
        </w:rPr>
        <w:t xml:space="preserve"> </w:t>
      </w:r>
      <w:r w:rsidR="00F97692" w:rsidRPr="00333685">
        <w:rPr>
          <w:rFonts w:cs="Arial"/>
          <w:szCs w:val="28"/>
        </w:rPr>
        <w:t>F</w:t>
      </w:r>
      <w:r w:rsidR="005A3B0F" w:rsidRPr="00333685">
        <w:rPr>
          <w:rFonts w:cs="Arial"/>
          <w:szCs w:val="28"/>
        </w:rPr>
        <w:t xml:space="preserve">rankly, </w:t>
      </w:r>
      <w:r w:rsidR="00F97692" w:rsidRPr="00333685">
        <w:rPr>
          <w:rFonts w:cs="Arial"/>
          <w:szCs w:val="28"/>
        </w:rPr>
        <w:t xml:space="preserve">this </w:t>
      </w:r>
      <w:r w:rsidR="005A3B0F" w:rsidRPr="00333685">
        <w:rPr>
          <w:rFonts w:cs="Arial"/>
          <w:szCs w:val="28"/>
        </w:rPr>
        <w:t xml:space="preserve">is how God’s people should </w:t>
      </w:r>
      <w:r w:rsidR="009A0562" w:rsidRPr="00333685">
        <w:rPr>
          <w:rFonts w:cs="Arial"/>
          <w:szCs w:val="28"/>
        </w:rPr>
        <w:t>ALWAYS</w:t>
      </w:r>
      <w:r w:rsidR="005A3B0F" w:rsidRPr="00333685">
        <w:rPr>
          <w:rFonts w:cs="Arial"/>
          <w:szCs w:val="28"/>
        </w:rPr>
        <w:t xml:space="preserve"> pray</w:t>
      </w:r>
      <w:r w:rsidR="00F97692" w:rsidRPr="00333685">
        <w:rPr>
          <w:rFonts w:cs="Arial"/>
          <w:szCs w:val="28"/>
        </w:rPr>
        <w:t>, “The Lord’s will be done</w:t>
      </w:r>
      <w:r w:rsidR="005A3B0F" w:rsidRPr="00333685">
        <w:rPr>
          <w:rFonts w:cs="Arial"/>
          <w:szCs w:val="28"/>
        </w:rPr>
        <w:t>.</w:t>
      </w:r>
      <w:r w:rsidR="00F97692" w:rsidRPr="00333685">
        <w:rPr>
          <w:rFonts w:cs="Arial"/>
          <w:szCs w:val="28"/>
        </w:rPr>
        <w:t>”</w:t>
      </w:r>
      <w:r w:rsidR="005A3B0F" w:rsidRPr="00333685">
        <w:rPr>
          <w:rStyle w:val="FootnoteReference"/>
          <w:rFonts w:cs="Arial"/>
          <w:szCs w:val="28"/>
        </w:rPr>
        <w:footnoteReference w:id="13"/>
      </w:r>
      <w:r w:rsidR="009A0562" w:rsidRPr="00333685">
        <w:rPr>
          <w:rFonts w:cs="Arial"/>
          <w:szCs w:val="28"/>
        </w:rPr>
        <w:t xml:space="preserve"> We shouldn’t </w:t>
      </w:r>
      <w:r w:rsidR="00AD5BD4" w:rsidRPr="00333685">
        <w:rPr>
          <w:rFonts w:cs="Arial"/>
          <w:szCs w:val="28"/>
        </w:rPr>
        <w:t xml:space="preserve">just </w:t>
      </w:r>
      <w:r w:rsidR="009A0562" w:rsidRPr="00333685">
        <w:rPr>
          <w:rFonts w:cs="Arial"/>
          <w:szCs w:val="28"/>
        </w:rPr>
        <w:t xml:space="preserve">pray for the easy way, or even necessarily </w:t>
      </w:r>
      <w:r w:rsidR="00F97692" w:rsidRPr="00333685">
        <w:rPr>
          <w:rFonts w:cs="Arial"/>
          <w:szCs w:val="28"/>
        </w:rPr>
        <w:t xml:space="preserve">for </w:t>
      </w:r>
      <w:r w:rsidR="009A0562" w:rsidRPr="00333685">
        <w:rPr>
          <w:rFonts w:cs="Arial"/>
          <w:szCs w:val="28"/>
        </w:rPr>
        <w:t>the most difficult way, but rather for the Lord’s way in every situation.</w:t>
      </w:r>
      <w:r w:rsidR="00D0570B">
        <w:rPr>
          <w:rFonts w:cs="Arial"/>
          <w:szCs w:val="28"/>
        </w:rPr>
        <w:t xml:space="preserve"> </w:t>
      </w:r>
      <w:r w:rsidR="00271694" w:rsidRPr="00333685">
        <w:rPr>
          <w:rFonts w:cs="Arial"/>
          <w:szCs w:val="28"/>
        </w:rPr>
        <w:t>An author named Darrell Bock summarizes it this way:</w:t>
      </w:r>
      <w:r w:rsidR="00D0570B">
        <w:rPr>
          <w:rFonts w:cs="Arial"/>
          <w:szCs w:val="28"/>
        </w:rPr>
        <w:t xml:space="preserve"> </w:t>
      </w:r>
      <w:r w:rsidR="00271694" w:rsidRPr="00333685">
        <w:rPr>
          <w:rFonts w:cs="Arial"/>
          <w:szCs w:val="28"/>
        </w:rPr>
        <w:t>“T</w:t>
      </w:r>
      <w:r w:rsidR="00E65293" w:rsidRPr="00333685">
        <w:rPr>
          <w:rFonts w:cs="Arial"/>
          <w:szCs w:val="28"/>
        </w:rPr>
        <w:t>his passage shows a community in deliberation in the midst of a situation where the stakes are high. …it shows that sometimes well-intentioned people can be wrong about what God desires.</w:t>
      </w:r>
      <w:r w:rsidR="00F761E0" w:rsidRPr="00333685">
        <w:rPr>
          <w:rFonts w:cs="Arial"/>
          <w:szCs w:val="28"/>
        </w:rPr>
        <w:t xml:space="preserve"> </w:t>
      </w:r>
      <w:r w:rsidR="00E65293" w:rsidRPr="00333685">
        <w:rPr>
          <w:rFonts w:cs="Arial"/>
          <w:szCs w:val="28"/>
        </w:rPr>
        <w:t xml:space="preserve">…once it becomes clear that Paul is being driven by the Spirit to face what lies ahead, the believers who love him, and </w:t>
      </w:r>
      <w:r w:rsidR="00094E69" w:rsidRPr="00333685">
        <w:rPr>
          <w:rFonts w:cs="Arial"/>
          <w:szCs w:val="28"/>
        </w:rPr>
        <w:t xml:space="preserve">[love] </w:t>
      </w:r>
      <w:r w:rsidR="00E65293" w:rsidRPr="00333685">
        <w:rPr>
          <w:rFonts w:cs="Arial"/>
          <w:szCs w:val="28"/>
        </w:rPr>
        <w:t>God’s will, embrace the path and support him.”</w:t>
      </w:r>
      <w:r w:rsidR="00E65293" w:rsidRPr="00333685">
        <w:rPr>
          <w:rStyle w:val="FootnoteReference"/>
          <w:rFonts w:cs="Arial"/>
          <w:szCs w:val="28"/>
        </w:rPr>
        <w:footnoteReference w:id="14"/>
      </w:r>
      <w:r w:rsidR="00B734AE" w:rsidRPr="00333685">
        <w:rPr>
          <w:rFonts w:cs="Arial"/>
          <w:szCs w:val="28"/>
        </w:rPr>
        <w:t xml:space="preserve"> </w:t>
      </w:r>
      <w:r w:rsidR="00E65293" w:rsidRPr="00333685">
        <w:rPr>
          <w:rStyle w:val="FootnoteReference"/>
          <w:rFonts w:cs="Arial"/>
          <w:szCs w:val="28"/>
        </w:rPr>
        <w:footnoteReference w:id="15"/>
      </w:r>
    </w:p>
    <w:p w14:paraId="2964D735" w14:textId="77777777" w:rsidR="00D0570B" w:rsidRDefault="00D0570B" w:rsidP="00D0570B">
      <w:pPr>
        <w:pStyle w:val="NoSpacing"/>
        <w:ind w:firstLine="360"/>
        <w:rPr>
          <w:rFonts w:cs="Arial"/>
          <w:szCs w:val="28"/>
        </w:rPr>
      </w:pPr>
    </w:p>
    <w:p w14:paraId="414D1E8A" w14:textId="61AD62DA" w:rsidR="00867214" w:rsidRPr="00333685" w:rsidRDefault="00F761E0" w:rsidP="00867214">
      <w:pPr>
        <w:pStyle w:val="NoSpacing"/>
        <w:tabs>
          <w:tab w:val="left" w:pos="360"/>
        </w:tabs>
        <w:rPr>
          <w:rFonts w:cs="Arial"/>
          <w:szCs w:val="28"/>
        </w:rPr>
      </w:pPr>
      <w:r w:rsidRPr="00333685">
        <w:rPr>
          <w:rFonts w:cs="Arial"/>
          <w:szCs w:val="28"/>
        </w:rPr>
        <w:tab/>
        <w:t xml:space="preserve">This leads us right into </w:t>
      </w:r>
      <w:r w:rsidR="008C72E7" w:rsidRPr="00D0570B">
        <w:rPr>
          <w:rFonts w:cs="Arial"/>
          <w:b/>
          <w:bCs/>
          <w:szCs w:val="28"/>
          <w:u w:val="single"/>
        </w:rPr>
        <w:t>Scene #2</w:t>
      </w:r>
      <w:r w:rsidR="008C72E7" w:rsidRPr="00333685">
        <w:rPr>
          <w:rFonts w:cs="Arial"/>
          <w:szCs w:val="28"/>
        </w:rPr>
        <w:t xml:space="preserve"> (Acts 21:17-26):</w:t>
      </w:r>
      <w:r w:rsidR="00D0570B">
        <w:rPr>
          <w:rFonts w:cs="Arial"/>
          <w:szCs w:val="28"/>
        </w:rPr>
        <w:t xml:space="preserve"> </w:t>
      </w:r>
      <w:r w:rsidR="008C72E7" w:rsidRPr="00333685">
        <w:rPr>
          <w:rFonts w:cs="Arial"/>
          <w:szCs w:val="28"/>
        </w:rPr>
        <w:t>Paul makes a WISE concession for the sake of the gospel.</w:t>
      </w:r>
      <w:r w:rsidR="00D0570B">
        <w:rPr>
          <w:rFonts w:cs="Arial"/>
          <w:szCs w:val="28"/>
        </w:rPr>
        <w:t xml:space="preserve"> </w:t>
      </w:r>
      <w:r w:rsidR="00A92370" w:rsidRPr="00333685">
        <w:rPr>
          <w:rFonts w:cs="Arial"/>
          <w:szCs w:val="28"/>
        </w:rPr>
        <w:t>Acts 21:17 says,</w:t>
      </w:r>
      <w:r w:rsidR="00D0570B">
        <w:rPr>
          <w:rFonts w:cs="Arial"/>
          <w:szCs w:val="28"/>
        </w:rPr>
        <w:t xml:space="preserve"> </w:t>
      </w:r>
      <w:r w:rsidR="00A92370" w:rsidRPr="00333685">
        <w:rPr>
          <w:rFonts w:cs="Arial"/>
          <w:szCs w:val="28"/>
        </w:rPr>
        <w:t xml:space="preserve">“When we arrived at Jerusalem, the brothers and sisters received us warmly.” Make no mistake about it, there was a deep love and ministry partnership between Paul and his companions, and </w:t>
      </w:r>
      <w:r w:rsidR="00AD5BD4" w:rsidRPr="00333685">
        <w:rPr>
          <w:rFonts w:cs="Arial"/>
          <w:szCs w:val="28"/>
        </w:rPr>
        <w:t>their</w:t>
      </w:r>
      <w:r w:rsidR="00A92370" w:rsidRPr="00333685">
        <w:rPr>
          <w:rFonts w:cs="Arial"/>
          <w:szCs w:val="28"/>
        </w:rPr>
        <w:t xml:space="preserve"> fellow Christ-followers in Jerusalem. In fact, a</w:t>
      </w:r>
      <w:r w:rsidR="00B97B9E" w:rsidRPr="00333685">
        <w:rPr>
          <w:rFonts w:cs="Arial"/>
          <w:szCs w:val="28"/>
        </w:rPr>
        <w:t>t the end of Paul’s 3</w:t>
      </w:r>
      <w:r w:rsidR="00B97B9E" w:rsidRPr="00333685">
        <w:rPr>
          <w:rFonts w:cs="Arial"/>
          <w:szCs w:val="28"/>
          <w:vertAlign w:val="superscript"/>
        </w:rPr>
        <w:t>rd</w:t>
      </w:r>
      <w:r w:rsidR="00B97B9E" w:rsidRPr="00333685">
        <w:rPr>
          <w:rFonts w:cs="Arial"/>
          <w:szCs w:val="28"/>
        </w:rPr>
        <w:t xml:space="preserve"> Missionary Journey, he traveled around </w:t>
      </w:r>
      <w:r w:rsidR="00AD5BD4" w:rsidRPr="00333685">
        <w:rPr>
          <w:rFonts w:cs="Arial"/>
          <w:szCs w:val="28"/>
        </w:rPr>
        <w:t>collecting</w:t>
      </w:r>
      <w:r w:rsidR="00B97B9E" w:rsidRPr="00333685">
        <w:rPr>
          <w:rFonts w:cs="Arial"/>
          <w:szCs w:val="28"/>
        </w:rPr>
        <w:t xml:space="preserve"> donations from various churches for the offering he was now delivering to</w:t>
      </w:r>
      <w:r w:rsidR="00A92370" w:rsidRPr="00333685">
        <w:rPr>
          <w:rFonts w:cs="Arial"/>
          <w:szCs w:val="28"/>
        </w:rPr>
        <w:t xml:space="preserve"> </w:t>
      </w:r>
      <w:r w:rsidR="00AD5BD4" w:rsidRPr="00333685">
        <w:rPr>
          <w:rFonts w:cs="Arial"/>
          <w:szCs w:val="28"/>
        </w:rPr>
        <w:t>these believers</w:t>
      </w:r>
      <w:r w:rsidR="00A92370" w:rsidRPr="00333685">
        <w:rPr>
          <w:rFonts w:cs="Arial"/>
          <w:szCs w:val="28"/>
        </w:rPr>
        <w:t xml:space="preserve"> in </w:t>
      </w:r>
      <w:r w:rsidR="00B97B9E" w:rsidRPr="00333685">
        <w:rPr>
          <w:rFonts w:cs="Arial"/>
          <w:szCs w:val="28"/>
        </w:rPr>
        <w:t>Jerusalem.</w:t>
      </w:r>
      <w:r w:rsidR="00947969" w:rsidRPr="00333685">
        <w:rPr>
          <w:rStyle w:val="FootnoteReference"/>
          <w:rFonts w:cs="Arial"/>
          <w:szCs w:val="28"/>
        </w:rPr>
        <w:footnoteReference w:id="16"/>
      </w:r>
      <w:r w:rsidR="00D0570B">
        <w:rPr>
          <w:rFonts w:cs="Arial"/>
          <w:szCs w:val="28"/>
        </w:rPr>
        <w:t xml:space="preserve"> </w:t>
      </w:r>
      <w:r w:rsidR="00B97B9E" w:rsidRPr="00333685">
        <w:rPr>
          <w:rFonts w:cs="Arial"/>
          <w:szCs w:val="28"/>
        </w:rPr>
        <w:t>For whatever reason</w:t>
      </w:r>
      <w:r w:rsidR="00A92370" w:rsidRPr="00333685">
        <w:rPr>
          <w:rFonts w:cs="Arial"/>
          <w:szCs w:val="28"/>
        </w:rPr>
        <w:t xml:space="preserve"> though</w:t>
      </w:r>
      <w:r w:rsidR="00B97B9E" w:rsidRPr="00333685">
        <w:rPr>
          <w:rFonts w:cs="Arial"/>
          <w:szCs w:val="28"/>
        </w:rPr>
        <w:t>, Luke</w:t>
      </w:r>
      <w:r w:rsidR="00867214" w:rsidRPr="00333685">
        <w:rPr>
          <w:rFonts w:cs="Arial"/>
          <w:szCs w:val="28"/>
        </w:rPr>
        <w:t>, the author of Acts,</w:t>
      </w:r>
      <w:r w:rsidR="00B97B9E" w:rsidRPr="00333685">
        <w:rPr>
          <w:rFonts w:cs="Arial"/>
          <w:szCs w:val="28"/>
        </w:rPr>
        <w:t xml:space="preserve"> </w:t>
      </w:r>
      <w:r w:rsidR="00A92370" w:rsidRPr="00333685">
        <w:rPr>
          <w:rFonts w:cs="Arial"/>
          <w:szCs w:val="28"/>
        </w:rPr>
        <w:t xml:space="preserve">doesn’t even </w:t>
      </w:r>
      <w:r w:rsidR="00B97B9E" w:rsidRPr="00333685">
        <w:rPr>
          <w:rFonts w:cs="Arial"/>
          <w:szCs w:val="28"/>
        </w:rPr>
        <w:t>mention the offering that is being delivered at this</w:t>
      </w:r>
      <w:r w:rsidR="00A92370" w:rsidRPr="00333685">
        <w:rPr>
          <w:rFonts w:cs="Arial"/>
          <w:szCs w:val="28"/>
        </w:rPr>
        <w:t xml:space="preserve"> time</w:t>
      </w:r>
      <w:r w:rsidR="00867214" w:rsidRPr="00333685">
        <w:rPr>
          <w:rFonts w:cs="Arial"/>
          <w:szCs w:val="28"/>
        </w:rPr>
        <w:t>. Th</w:t>
      </w:r>
      <w:r w:rsidR="00AD5BD4" w:rsidRPr="00333685">
        <w:rPr>
          <w:rFonts w:cs="Arial"/>
          <w:szCs w:val="28"/>
        </w:rPr>
        <w:t>e likely</w:t>
      </w:r>
      <w:r w:rsidR="00867214" w:rsidRPr="00333685">
        <w:rPr>
          <w:rFonts w:cs="Arial"/>
          <w:szCs w:val="28"/>
        </w:rPr>
        <w:t xml:space="preserve"> explanation for this</w:t>
      </w:r>
      <w:r w:rsidR="00EF2876" w:rsidRPr="00333685">
        <w:rPr>
          <w:rFonts w:cs="Arial"/>
          <w:szCs w:val="28"/>
        </w:rPr>
        <w:t>,</w:t>
      </w:r>
      <w:r w:rsidR="00AD5BD4" w:rsidRPr="00333685">
        <w:rPr>
          <w:rFonts w:cs="Arial"/>
          <w:szCs w:val="28"/>
        </w:rPr>
        <w:t xml:space="preserve"> seems to be that </w:t>
      </w:r>
      <w:r w:rsidR="00867214" w:rsidRPr="00333685">
        <w:rPr>
          <w:rFonts w:cs="Arial"/>
          <w:szCs w:val="28"/>
        </w:rPr>
        <w:t>Luke</w:t>
      </w:r>
      <w:r w:rsidR="00AD5BD4" w:rsidRPr="00333685">
        <w:rPr>
          <w:rFonts w:cs="Arial"/>
          <w:szCs w:val="28"/>
        </w:rPr>
        <w:t xml:space="preserve"> is </w:t>
      </w:r>
      <w:r w:rsidR="00B97B9E" w:rsidRPr="00333685">
        <w:rPr>
          <w:rFonts w:cs="Arial"/>
          <w:szCs w:val="28"/>
        </w:rPr>
        <w:t>focus</w:t>
      </w:r>
      <w:r w:rsidR="00AD5BD4" w:rsidRPr="00333685">
        <w:rPr>
          <w:rFonts w:cs="Arial"/>
          <w:szCs w:val="28"/>
        </w:rPr>
        <w:t xml:space="preserve">ing </w:t>
      </w:r>
      <w:r w:rsidR="00867214" w:rsidRPr="00333685">
        <w:rPr>
          <w:rFonts w:cs="Arial"/>
          <w:szCs w:val="28"/>
        </w:rPr>
        <w:t xml:space="preserve">on </w:t>
      </w:r>
      <w:r w:rsidR="00B97B9E" w:rsidRPr="00333685">
        <w:rPr>
          <w:rFonts w:cs="Arial"/>
          <w:szCs w:val="28"/>
        </w:rPr>
        <w:t>something</w:t>
      </w:r>
      <w:r w:rsidR="00867214" w:rsidRPr="00333685">
        <w:rPr>
          <w:rFonts w:cs="Arial"/>
          <w:szCs w:val="28"/>
        </w:rPr>
        <w:t xml:space="preserve"> MUCH</w:t>
      </w:r>
      <w:r w:rsidR="00B97B9E" w:rsidRPr="00333685">
        <w:rPr>
          <w:rFonts w:cs="Arial"/>
          <w:szCs w:val="28"/>
        </w:rPr>
        <w:t xml:space="preserve"> more pressing at the time</w:t>
      </w:r>
      <w:r w:rsidR="00AD5BD4" w:rsidRPr="00333685">
        <w:rPr>
          <w:rFonts w:cs="Arial"/>
          <w:szCs w:val="28"/>
        </w:rPr>
        <w:t>…</w:t>
      </w:r>
      <w:r w:rsidR="00D0570B">
        <w:rPr>
          <w:rFonts w:cs="Arial"/>
          <w:szCs w:val="28"/>
        </w:rPr>
        <w:t xml:space="preserve"> </w:t>
      </w:r>
      <w:r w:rsidR="00867214" w:rsidRPr="00333685">
        <w:rPr>
          <w:rFonts w:cs="Arial"/>
          <w:szCs w:val="28"/>
        </w:rPr>
        <w:t>Ins</w:t>
      </w:r>
      <w:r w:rsidR="00AD5BD4" w:rsidRPr="00333685">
        <w:rPr>
          <w:rFonts w:cs="Arial"/>
          <w:szCs w:val="28"/>
        </w:rPr>
        <w:t xml:space="preserve">tead, </w:t>
      </w:r>
      <w:r w:rsidR="00867214" w:rsidRPr="00333685">
        <w:rPr>
          <w:rFonts w:cs="Arial"/>
          <w:szCs w:val="28"/>
        </w:rPr>
        <w:t>Luke focuses on Paul’s meeting the next day, with James and the church elders.</w:t>
      </w:r>
      <w:r w:rsidR="00867214" w:rsidRPr="00333685">
        <w:rPr>
          <w:rStyle w:val="FootnoteReference"/>
          <w:rFonts w:cs="Arial"/>
          <w:szCs w:val="28"/>
        </w:rPr>
        <w:footnoteReference w:id="17"/>
      </w:r>
      <w:r w:rsidR="00867214" w:rsidRPr="00333685">
        <w:rPr>
          <w:rFonts w:cs="Arial"/>
          <w:szCs w:val="28"/>
        </w:rPr>
        <w:t xml:space="preserve"> After Paul gives his report on his ministry to the Gentiles, they respond in two ways:</w:t>
      </w:r>
      <w:r w:rsidR="00D0570B">
        <w:rPr>
          <w:rFonts w:cs="Arial"/>
          <w:szCs w:val="28"/>
        </w:rPr>
        <w:t xml:space="preserve"> </w:t>
      </w:r>
      <w:r w:rsidR="00867214" w:rsidRPr="00333685">
        <w:rPr>
          <w:rFonts w:cs="Arial"/>
          <w:szCs w:val="28"/>
        </w:rPr>
        <w:t>First of all, they praise God!</w:t>
      </w:r>
      <w:r w:rsidR="00D0570B">
        <w:rPr>
          <w:rFonts w:cs="Arial"/>
          <w:szCs w:val="28"/>
        </w:rPr>
        <w:t xml:space="preserve"> </w:t>
      </w:r>
      <w:r w:rsidR="00867214" w:rsidRPr="00333685">
        <w:rPr>
          <w:rFonts w:cs="Arial"/>
          <w:szCs w:val="28"/>
        </w:rPr>
        <w:t xml:space="preserve">But then, they quickly move on to make an appeal to Paul. And the </w:t>
      </w:r>
      <w:r w:rsidR="00D0570B">
        <w:rPr>
          <w:rFonts w:cs="Arial"/>
          <w:szCs w:val="28"/>
        </w:rPr>
        <w:t>substance</w:t>
      </w:r>
      <w:r w:rsidR="00867214" w:rsidRPr="00333685">
        <w:rPr>
          <w:rFonts w:cs="Arial"/>
          <w:szCs w:val="28"/>
        </w:rPr>
        <w:t xml:space="preserve"> of this appeal is the </w:t>
      </w:r>
      <w:r w:rsidR="00821295" w:rsidRPr="00333685">
        <w:rPr>
          <w:rFonts w:cs="Arial"/>
          <w:szCs w:val="28"/>
        </w:rPr>
        <w:t>more pressing</w:t>
      </w:r>
      <w:r w:rsidR="00867214" w:rsidRPr="00333685">
        <w:rPr>
          <w:rFonts w:cs="Arial"/>
          <w:szCs w:val="28"/>
        </w:rPr>
        <w:t xml:space="preserve"> priority for Luke.</w:t>
      </w:r>
      <w:r w:rsidR="00D0570B">
        <w:rPr>
          <w:rFonts w:cs="Arial"/>
          <w:szCs w:val="28"/>
        </w:rPr>
        <w:t xml:space="preserve"> </w:t>
      </w:r>
      <w:r w:rsidR="00867214" w:rsidRPr="00333685">
        <w:rPr>
          <w:rFonts w:cs="Arial"/>
          <w:szCs w:val="28"/>
        </w:rPr>
        <w:t>In Acts 21:20 Luke records,</w:t>
      </w:r>
      <w:r w:rsidR="00D0570B">
        <w:rPr>
          <w:rFonts w:cs="Arial"/>
          <w:szCs w:val="28"/>
        </w:rPr>
        <w:t xml:space="preserve"> </w:t>
      </w:r>
      <w:r w:rsidR="00867214" w:rsidRPr="00333685">
        <w:rPr>
          <w:rFonts w:cs="Arial"/>
          <w:szCs w:val="28"/>
        </w:rPr>
        <w:t xml:space="preserve">“When they heard this, they praised God. </w:t>
      </w:r>
      <w:r w:rsidR="00EF2876" w:rsidRPr="00333685">
        <w:rPr>
          <w:rFonts w:cs="Arial"/>
          <w:szCs w:val="28"/>
        </w:rPr>
        <w:t>THEN</w:t>
      </w:r>
      <w:r w:rsidR="00867214" w:rsidRPr="00333685">
        <w:rPr>
          <w:rFonts w:cs="Arial"/>
          <w:szCs w:val="28"/>
        </w:rPr>
        <w:t xml:space="preserve"> they said to Paul: “You see, brother, how many thousands of Jews have believed, and all of them are zealous for the law.”</w:t>
      </w:r>
      <w:r w:rsidR="00D0570B">
        <w:rPr>
          <w:rFonts w:cs="Arial"/>
          <w:szCs w:val="28"/>
        </w:rPr>
        <w:t xml:space="preserve"> </w:t>
      </w:r>
    </w:p>
    <w:p w14:paraId="46997D68" w14:textId="77777777" w:rsidR="00867214" w:rsidRPr="00333685" w:rsidRDefault="00867214" w:rsidP="00867214">
      <w:pPr>
        <w:pStyle w:val="NoSpacing"/>
        <w:tabs>
          <w:tab w:val="left" w:pos="360"/>
        </w:tabs>
        <w:rPr>
          <w:rFonts w:cs="Arial"/>
          <w:szCs w:val="28"/>
        </w:rPr>
      </w:pPr>
    </w:p>
    <w:p w14:paraId="65B5CA8C" w14:textId="77777777" w:rsidR="00D0570B" w:rsidRDefault="00821295" w:rsidP="00D0570B">
      <w:pPr>
        <w:pStyle w:val="NoSpacing"/>
        <w:ind w:firstLine="360"/>
        <w:rPr>
          <w:rFonts w:cs="Arial"/>
          <w:szCs w:val="28"/>
        </w:rPr>
      </w:pPr>
      <w:r w:rsidRPr="00333685">
        <w:rPr>
          <w:rFonts w:cs="Arial"/>
          <w:szCs w:val="28"/>
        </w:rPr>
        <w:t xml:space="preserve">Verse 20 is a direct response to verse 19. After James and the Jerusalem elder board hear about God’s work among the Gentiles through Paul’s ministry, they then report to Paul about God’s continued work among the Jews, through </w:t>
      </w:r>
      <w:r w:rsidR="004A2AA6" w:rsidRPr="00333685">
        <w:rPr>
          <w:rFonts w:cs="Arial"/>
          <w:szCs w:val="28"/>
        </w:rPr>
        <w:t>their own</w:t>
      </w:r>
      <w:r w:rsidRPr="00333685">
        <w:rPr>
          <w:rFonts w:cs="Arial"/>
          <w:szCs w:val="28"/>
        </w:rPr>
        <w:t xml:space="preserve"> ministry.</w:t>
      </w:r>
      <w:r w:rsidR="004A2AA6" w:rsidRPr="00333685">
        <w:rPr>
          <w:rStyle w:val="FootnoteReference"/>
          <w:rFonts w:cs="Arial"/>
          <w:szCs w:val="28"/>
        </w:rPr>
        <w:footnoteReference w:id="18"/>
      </w:r>
      <w:r w:rsidR="00D0570B">
        <w:rPr>
          <w:rFonts w:cs="Arial"/>
          <w:szCs w:val="28"/>
        </w:rPr>
        <w:t xml:space="preserve"> </w:t>
      </w:r>
      <w:r w:rsidRPr="00333685">
        <w:rPr>
          <w:rFonts w:cs="Arial"/>
          <w:szCs w:val="28"/>
        </w:rPr>
        <w:t>Hearing this report from them would have greatly warmed and encouraged Paul’s heart, since he carried a deep, life-long burden for the salvation of his own Jewish people.</w:t>
      </w:r>
      <w:r w:rsidR="00320EFF" w:rsidRPr="00333685">
        <w:rPr>
          <w:rStyle w:val="FootnoteReference"/>
          <w:rFonts w:cs="Arial"/>
          <w:szCs w:val="28"/>
        </w:rPr>
        <w:footnoteReference w:id="19"/>
      </w:r>
      <w:r w:rsidRPr="00333685">
        <w:rPr>
          <w:rFonts w:cs="Arial"/>
          <w:szCs w:val="28"/>
        </w:rPr>
        <w:t xml:space="preserve"> </w:t>
      </w:r>
      <w:r w:rsidR="00320EFF" w:rsidRPr="00333685">
        <w:rPr>
          <w:rFonts w:cs="Arial"/>
          <w:szCs w:val="28"/>
        </w:rPr>
        <w:t xml:space="preserve">But here’s the thing, they are not giving Paul this ministry report in order to </w:t>
      </w:r>
      <w:r w:rsidR="00A71B46" w:rsidRPr="00333685">
        <w:rPr>
          <w:rFonts w:cs="Arial"/>
          <w:szCs w:val="28"/>
        </w:rPr>
        <w:t>WARM</w:t>
      </w:r>
      <w:r w:rsidR="00320EFF" w:rsidRPr="00333685">
        <w:rPr>
          <w:rFonts w:cs="Arial"/>
          <w:szCs w:val="28"/>
        </w:rPr>
        <w:t xml:space="preserve"> his heart, but rather</w:t>
      </w:r>
      <w:r w:rsidR="00D0570B">
        <w:rPr>
          <w:rFonts w:cs="Arial"/>
          <w:szCs w:val="28"/>
        </w:rPr>
        <w:t xml:space="preserve"> </w:t>
      </w:r>
      <w:r w:rsidR="00320EFF" w:rsidRPr="00333685">
        <w:rPr>
          <w:rFonts w:cs="Arial"/>
          <w:szCs w:val="28"/>
        </w:rPr>
        <w:t xml:space="preserve">to </w:t>
      </w:r>
      <w:r w:rsidR="00A71B46" w:rsidRPr="00333685">
        <w:rPr>
          <w:rFonts w:cs="Arial"/>
          <w:szCs w:val="28"/>
        </w:rPr>
        <w:t>WARN</w:t>
      </w:r>
      <w:r w:rsidR="00320EFF" w:rsidRPr="00333685">
        <w:rPr>
          <w:rFonts w:cs="Arial"/>
          <w:szCs w:val="28"/>
        </w:rPr>
        <w:t xml:space="preserve"> </w:t>
      </w:r>
      <w:r w:rsidR="00A71B46" w:rsidRPr="00333685">
        <w:rPr>
          <w:rFonts w:cs="Arial"/>
          <w:szCs w:val="28"/>
        </w:rPr>
        <w:t>his heart</w:t>
      </w:r>
      <w:r w:rsidR="00320EFF" w:rsidRPr="00333685">
        <w:rPr>
          <w:rFonts w:cs="Arial"/>
          <w:szCs w:val="28"/>
        </w:rPr>
        <w:t xml:space="preserve"> about something even more dear to hi</w:t>
      </w:r>
      <w:r w:rsidR="00A71B46" w:rsidRPr="00333685">
        <w:rPr>
          <w:rFonts w:cs="Arial"/>
          <w:szCs w:val="28"/>
        </w:rPr>
        <w:t>m</w:t>
      </w:r>
      <w:r w:rsidR="00320EFF" w:rsidRPr="00333685">
        <w:rPr>
          <w:rFonts w:cs="Arial"/>
          <w:szCs w:val="28"/>
        </w:rPr>
        <w:t>: the gospel. More specifically, to warn him that the welfare of the gospel in Jerusalem could be in danger</w:t>
      </w:r>
      <w:r w:rsidR="00EF2876" w:rsidRPr="00333685">
        <w:rPr>
          <w:rFonts w:cs="Arial"/>
          <w:szCs w:val="28"/>
        </w:rPr>
        <w:t>,</w:t>
      </w:r>
      <w:r w:rsidR="00320EFF" w:rsidRPr="00333685">
        <w:rPr>
          <w:rFonts w:cs="Arial"/>
          <w:szCs w:val="28"/>
        </w:rPr>
        <w:t xml:space="preserve"> due to </w:t>
      </w:r>
      <w:r w:rsidR="00EF2876" w:rsidRPr="00333685">
        <w:rPr>
          <w:rFonts w:cs="Arial"/>
          <w:szCs w:val="28"/>
        </w:rPr>
        <w:t>HIS</w:t>
      </w:r>
      <w:r w:rsidR="00320EFF" w:rsidRPr="00333685">
        <w:rPr>
          <w:rFonts w:cs="Arial"/>
          <w:szCs w:val="28"/>
        </w:rPr>
        <w:t xml:space="preserve"> presence in Jerusalem.</w:t>
      </w:r>
      <w:r w:rsidR="00D0570B">
        <w:rPr>
          <w:rFonts w:cs="Arial"/>
          <w:szCs w:val="28"/>
        </w:rPr>
        <w:t xml:space="preserve"> </w:t>
      </w:r>
      <w:r w:rsidR="00320EFF" w:rsidRPr="00333685">
        <w:rPr>
          <w:rFonts w:cs="Arial"/>
          <w:szCs w:val="28"/>
        </w:rPr>
        <w:t>They explain this danger in Acts 21:21-22,</w:t>
      </w:r>
      <w:r w:rsidR="00D0570B">
        <w:rPr>
          <w:rFonts w:cs="Arial"/>
          <w:szCs w:val="28"/>
        </w:rPr>
        <w:t xml:space="preserve"> </w:t>
      </w:r>
      <w:r w:rsidR="00320EFF" w:rsidRPr="00333685">
        <w:rPr>
          <w:rFonts w:cs="Arial"/>
          <w:szCs w:val="28"/>
        </w:rPr>
        <w:t>“They (the</w:t>
      </w:r>
      <w:r w:rsidR="005F09AC" w:rsidRPr="00333685">
        <w:rPr>
          <w:rFonts w:cs="Arial"/>
          <w:szCs w:val="28"/>
        </w:rPr>
        <w:t xml:space="preserve">se </w:t>
      </w:r>
      <w:r w:rsidR="00320EFF" w:rsidRPr="00333685">
        <w:rPr>
          <w:rFonts w:cs="Arial"/>
          <w:szCs w:val="28"/>
        </w:rPr>
        <w:t>Jewish Christ-followers) have been informed that you teach all the Jews who live among the Gentiles to turn away from Moses, telling them not to circumcise their children or live according to our customs. </w:t>
      </w:r>
      <w:r w:rsidR="00320EFF" w:rsidRPr="00D0570B">
        <w:rPr>
          <w:rFonts w:cs="Arial"/>
          <w:szCs w:val="28"/>
          <w:u w:val="single"/>
        </w:rPr>
        <w:t>What shall we do</w:t>
      </w:r>
      <w:r w:rsidR="00320EFF" w:rsidRPr="00333685">
        <w:rPr>
          <w:rFonts w:cs="Arial"/>
          <w:szCs w:val="28"/>
        </w:rPr>
        <w:t>? They will certainly hear that you have come</w:t>
      </w:r>
      <w:r w:rsidR="005D259C" w:rsidRPr="00333685">
        <w:rPr>
          <w:rFonts w:cs="Arial"/>
          <w:szCs w:val="28"/>
        </w:rPr>
        <w:t>.” In other words</w:t>
      </w:r>
      <w:r w:rsidR="00901A46" w:rsidRPr="00333685">
        <w:rPr>
          <w:rFonts w:cs="Arial"/>
          <w:szCs w:val="28"/>
        </w:rPr>
        <w:t xml:space="preserve"> they told him</w:t>
      </w:r>
      <w:r w:rsidR="005D259C" w:rsidRPr="00333685">
        <w:rPr>
          <w:rFonts w:cs="Arial"/>
          <w:szCs w:val="28"/>
        </w:rPr>
        <w:t xml:space="preserve">, </w:t>
      </w:r>
      <w:r w:rsidR="00901A46" w:rsidRPr="00333685">
        <w:rPr>
          <w:rFonts w:cs="Arial"/>
          <w:szCs w:val="28"/>
        </w:rPr>
        <w:t>“</w:t>
      </w:r>
      <w:r w:rsidR="005D259C" w:rsidRPr="00333685">
        <w:rPr>
          <w:rFonts w:cs="Arial"/>
          <w:szCs w:val="28"/>
        </w:rPr>
        <w:t>Paul we</w:t>
      </w:r>
      <w:r w:rsidR="00901A46" w:rsidRPr="00333685">
        <w:rPr>
          <w:rFonts w:cs="Arial"/>
          <w:szCs w:val="28"/>
        </w:rPr>
        <w:t xml:space="preserve">’re </w:t>
      </w:r>
      <w:r w:rsidR="00D0570B">
        <w:rPr>
          <w:rFonts w:cs="Arial"/>
          <w:szCs w:val="28"/>
        </w:rPr>
        <w:t xml:space="preserve">so </w:t>
      </w:r>
      <w:r w:rsidR="00901A46" w:rsidRPr="00333685">
        <w:rPr>
          <w:rFonts w:cs="Arial"/>
          <w:szCs w:val="28"/>
        </w:rPr>
        <w:t>sorry to be the ones who have to tell you</w:t>
      </w:r>
      <w:r w:rsidR="005F09AC" w:rsidRPr="00333685">
        <w:rPr>
          <w:rFonts w:cs="Arial"/>
          <w:szCs w:val="28"/>
        </w:rPr>
        <w:t xml:space="preserve"> this</w:t>
      </w:r>
      <w:r w:rsidR="00CE7641" w:rsidRPr="00333685">
        <w:rPr>
          <w:rFonts w:cs="Arial"/>
          <w:szCs w:val="28"/>
        </w:rPr>
        <w:t>,</w:t>
      </w:r>
      <w:r w:rsidR="00901A46" w:rsidRPr="00333685">
        <w:rPr>
          <w:rFonts w:cs="Arial"/>
          <w:szCs w:val="28"/>
        </w:rPr>
        <w:t xml:space="preserve"> </w:t>
      </w:r>
      <w:r w:rsidR="005F09AC" w:rsidRPr="00333685">
        <w:rPr>
          <w:rFonts w:cs="Arial"/>
          <w:szCs w:val="28"/>
        </w:rPr>
        <w:t xml:space="preserve">but </w:t>
      </w:r>
      <w:r w:rsidR="005D259C" w:rsidRPr="00333685">
        <w:rPr>
          <w:rFonts w:cs="Arial"/>
          <w:szCs w:val="28"/>
        </w:rPr>
        <w:t>your presence here in Jerusalem</w:t>
      </w:r>
      <w:r w:rsidR="00CE7641" w:rsidRPr="00333685">
        <w:rPr>
          <w:rFonts w:cs="Arial"/>
          <w:szCs w:val="28"/>
        </w:rPr>
        <w:t>,</w:t>
      </w:r>
      <w:r w:rsidR="005D259C" w:rsidRPr="00333685">
        <w:rPr>
          <w:rFonts w:cs="Arial"/>
          <w:szCs w:val="28"/>
        </w:rPr>
        <w:t xml:space="preserve"> </w:t>
      </w:r>
      <w:r w:rsidR="005F09AC" w:rsidRPr="00333685">
        <w:rPr>
          <w:rFonts w:cs="Arial"/>
          <w:szCs w:val="28"/>
        </w:rPr>
        <w:t xml:space="preserve">may have </w:t>
      </w:r>
      <w:r w:rsidR="00CE7641" w:rsidRPr="00333685">
        <w:rPr>
          <w:rFonts w:cs="Arial"/>
          <w:szCs w:val="28"/>
        </w:rPr>
        <w:t xml:space="preserve">the </w:t>
      </w:r>
      <w:r w:rsidR="005D259C" w:rsidRPr="00333685">
        <w:rPr>
          <w:rFonts w:cs="Arial"/>
          <w:szCs w:val="28"/>
        </w:rPr>
        <w:t xml:space="preserve">unintended consequence of derailing the </w:t>
      </w:r>
      <w:r w:rsidRPr="00333685">
        <w:rPr>
          <w:rFonts w:cs="Arial"/>
          <w:szCs w:val="28"/>
        </w:rPr>
        <w:t>gospel</w:t>
      </w:r>
      <w:r w:rsidR="00CE7641" w:rsidRPr="00333685">
        <w:rPr>
          <w:rFonts w:cs="Arial"/>
          <w:szCs w:val="28"/>
        </w:rPr>
        <w:t>’s</w:t>
      </w:r>
      <w:r w:rsidRPr="00333685">
        <w:rPr>
          <w:rFonts w:cs="Arial"/>
          <w:szCs w:val="28"/>
        </w:rPr>
        <w:t xml:space="preserve"> momentum among </w:t>
      </w:r>
      <w:r w:rsidR="005F09AC" w:rsidRPr="00333685">
        <w:rPr>
          <w:rFonts w:cs="Arial"/>
          <w:szCs w:val="28"/>
        </w:rPr>
        <w:t>THOUSANDS</w:t>
      </w:r>
      <w:r w:rsidRPr="00333685">
        <w:rPr>
          <w:rFonts w:cs="Arial"/>
          <w:szCs w:val="28"/>
        </w:rPr>
        <w:t xml:space="preserve"> of Jews!</w:t>
      </w:r>
      <w:r w:rsidR="00CE7641" w:rsidRPr="00333685">
        <w:rPr>
          <w:rFonts w:cs="Arial"/>
          <w:szCs w:val="28"/>
        </w:rPr>
        <w:t>”</w:t>
      </w:r>
      <w:r w:rsidRPr="00333685">
        <w:rPr>
          <w:rFonts w:cs="Arial"/>
          <w:szCs w:val="28"/>
        </w:rPr>
        <w:t xml:space="preserve"> </w:t>
      </w:r>
    </w:p>
    <w:p w14:paraId="45B88C53" w14:textId="77777777" w:rsidR="00D0570B" w:rsidRDefault="00D0570B" w:rsidP="00D0570B">
      <w:pPr>
        <w:pStyle w:val="NoSpacing"/>
        <w:ind w:firstLine="360"/>
        <w:rPr>
          <w:rFonts w:cs="Arial"/>
          <w:szCs w:val="28"/>
        </w:rPr>
      </w:pPr>
    </w:p>
    <w:p w14:paraId="3F96C446" w14:textId="77777777" w:rsidR="00D0570B" w:rsidRDefault="005D259C" w:rsidP="00D0570B">
      <w:pPr>
        <w:pStyle w:val="NoSpacing"/>
        <w:ind w:firstLine="360"/>
        <w:rPr>
          <w:rFonts w:cs="Arial"/>
          <w:szCs w:val="28"/>
        </w:rPr>
      </w:pPr>
      <w:r w:rsidRPr="00333685">
        <w:rPr>
          <w:rFonts w:cs="Arial"/>
          <w:szCs w:val="28"/>
        </w:rPr>
        <w:t xml:space="preserve">They knew this would be the very last thing </w:t>
      </w:r>
      <w:r w:rsidR="005F09AC" w:rsidRPr="00333685">
        <w:rPr>
          <w:rFonts w:cs="Arial"/>
          <w:szCs w:val="28"/>
        </w:rPr>
        <w:t xml:space="preserve">that </w:t>
      </w:r>
      <w:r w:rsidRPr="00333685">
        <w:rPr>
          <w:rFonts w:cs="Arial"/>
          <w:szCs w:val="28"/>
        </w:rPr>
        <w:t xml:space="preserve">Paul would </w:t>
      </w:r>
      <w:r w:rsidR="00D0570B">
        <w:rPr>
          <w:rFonts w:cs="Arial"/>
          <w:szCs w:val="28"/>
        </w:rPr>
        <w:t>ever</w:t>
      </w:r>
      <w:r w:rsidRPr="00333685">
        <w:rPr>
          <w:rFonts w:cs="Arial"/>
          <w:szCs w:val="28"/>
        </w:rPr>
        <w:t xml:space="preserve"> want to happen.</w:t>
      </w:r>
      <w:r w:rsidR="00901A46" w:rsidRPr="00333685">
        <w:rPr>
          <w:rFonts w:cs="Arial"/>
          <w:szCs w:val="28"/>
        </w:rPr>
        <w:t xml:space="preserve"> So they </w:t>
      </w:r>
      <w:r w:rsidR="00CE7641" w:rsidRPr="00333685">
        <w:rPr>
          <w:rFonts w:cs="Arial"/>
          <w:szCs w:val="28"/>
        </w:rPr>
        <w:t>offer</w:t>
      </w:r>
      <w:r w:rsidR="00901A46" w:rsidRPr="00333685">
        <w:rPr>
          <w:rFonts w:cs="Arial"/>
          <w:szCs w:val="28"/>
        </w:rPr>
        <w:t xml:space="preserve"> a suggestion.</w:t>
      </w:r>
      <w:r w:rsidR="00D0570B">
        <w:rPr>
          <w:rFonts w:cs="Arial"/>
          <w:szCs w:val="28"/>
        </w:rPr>
        <w:t xml:space="preserve"> </w:t>
      </w:r>
      <w:r w:rsidR="00901A46" w:rsidRPr="00333685">
        <w:rPr>
          <w:rFonts w:cs="Arial"/>
          <w:szCs w:val="28"/>
        </w:rPr>
        <w:t>Acts 21:23-24 go on,</w:t>
      </w:r>
      <w:r w:rsidR="00D0570B">
        <w:rPr>
          <w:rFonts w:cs="Arial"/>
          <w:szCs w:val="28"/>
        </w:rPr>
        <w:t xml:space="preserve"> </w:t>
      </w:r>
      <w:r w:rsidR="00901A46" w:rsidRPr="00333685">
        <w:rPr>
          <w:rFonts w:cs="Arial"/>
          <w:szCs w:val="28"/>
        </w:rPr>
        <w:t>“</w:t>
      </w:r>
      <w:r w:rsidR="00901A46" w:rsidRPr="00D0570B">
        <w:rPr>
          <w:rFonts w:cs="Arial"/>
          <w:szCs w:val="28"/>
          <w:u w:val="single"/>
        </w:rPr>
        <w:t>So do what we tell you</w:t>
      </w:r>
      <w:r w:rsidR="00901A46" w:rsidRPr="00333685">
        <w:rPr>
          <w:rFonts w:cs="Arial"/>
          <w:szCs w:val="28"/>
        </w:rPr>
        <w:t>. There are four men with us who have made a vow.</w:t>
      </w:r>
      <w:r w:rsidR="00D0570B">
        <w:rPr>
          <w:rFonts w:cs="Arial"/>
          <w:szCs w:val="28"/>
        </w:rPr>
        <w:t xml:space="preserve"> </w:t>
      </w:r>
      <w:r w:rsidR="00901A46" w:rsidRPr="00333685">
        <w:rPr>
          <w:rFonts w:cs="Arial"/>
          <w:szCs w:val="28"/>
        </w:rPr>
        <w:t>Take these men, join in their purification rites and pay their expenses, so that they can have their heads shaved. Then everyone will know there is no truth in these reports about you, but that you yourself are living in obedience to the law.”</w:t>
      </w:r>
      <w:r w:rsidR="00D0570B">
        <w:rPr>
          <w:rFonts w:cs="Arial"/>
          <w:szCs w:val="28"/>
        </w:rPr>
        <w:t xml:space="preserve"> </w:t>
      </w:r>
      <w:r w:rsidR="005F09AC" w:rsidRPr="00333685">
        <w:rPr>
          <w:rFonts w:cs="Arial"/>
          <w:szCs w:val="28"/>
        </w:rPr>
        <w:t xml:space="preserve">In other words, help us </w:t>
      </w:r>
      <w:r w:rsidR="006C0207" w:rsidRPr="00333685">
        <w:rPr>
          <w:rFonts w:cs="Arial"/>
          <w:szCs w:val="28"/>
        </w:rPr>
        <w:t xml:space="preserve">to </w:t>
      </w:r>
      <w:r w:rsidR="005F09AC" w:rsidRPr="00333685">
        <w:rPr>
          <w:rFonts w:cs="Arial"/>
          <w:szCs w:val="28"/>
        </w:rPr>
        <w:t>correct these false rumors before they get out of control. Make a public demonstration of your obedience to the Jewish law.</w:t>
      </w:r>
      <w:r w:rsidR="00D0570B">
        <w:rPr>
          <w:rFonts w:cs="Arial"/>
          <w:szCs w:val="28"/>
        </w:rPr>
        <w:t xml:space="preserve"> </w:t>
      </w:r>
      <w:r w:rsidR="008B0DDD" w:rsidRPr="00333685">
        <w:rPr>
          <w:rFonts w:cs="Arial"/>
          <w:szCs w:val="28"/>
        </w:rPr>
        <w:t xml:space="preserve">And all of a sudden, Paul had a choice to make. Back in verse 13 he declared that he was “Ready to Die” for the Lord. But now was he ready to </w:t>
      </w:r>
      <w:r w:rsidR="006C0207" w:rsidRPr="00333685">
        <w:rPr>
          <w:rFonts w:cs="Arial"/>
          <w:szCs w:val="28"/>
        </w:rPr>
        <w:t xml:space="preserve">die to </w:t>
      </w:r>
      <w:r w:rsidR="008B0DDD" w:rsidRPr="00333685">
        <w:rPr>
          <w:rFonts w:cs="Arial"/>
          <w:szCs w:val="28"/>
        </w:rPr>
        <w:t xml:space="preserve">his </w:t>
      </w:r>
      <w:r w:rsidR="00EF2876" w:rsidRPr="00333685">
        <w:rPr>
          <w:rFonts w:cs="Arial"/>
          <w:szCs w:val="28"/>
        </w:rPr>
        <w:t xml:space="preserve">own </w:t>
      </w:r>
      <w:r w:rsidR="008B0DDD" w:rsidRPr="00333685">
        <w:rPr>
          <w:rFonts w:cs="Arial"/>
          <w:szCs w:val="28"/>
        </w:rPr>
        <w:t>personal rights</w:t>
      </w:r>
      <w:r w:rsidR="006C0207" w:rsidRPr="00333685">
        <w:rPr>
          <w:rFonts w:cs="Arial"/>
          <w:szCs w:val="28"/>
        </w:rPr>
        <w:t xml:space="preserve"> and </w:t>
      </w:r>
      <w:r w:rsidR="00DC767A" w:rsidRPr="00333685">
        <w:rPr>
          <w:rFonts w:cs="Arial"/>
          <w:szCs w:val="28"/>
        </w:rPr>
        <w:t xml:space="preserve">to </w:t>
      </w:r>
      <w:r w:rsidR="00EF2876" w:rsidRPr="00333685">
        <w:rPr>
          <w:rFonts w:cs="Arial"/>
          <w:szCs w:val="28"/>
        </w:rPr>
        <w:t xml:space="preserve">his </w:t>
      </w:r>
      <w:r w:rsidR="006C0207" w:rsidRPr="00333685">
        <w:rPr>
          <w:rFonts w:cs="Arial"/>
          <w:szCs w:val="28"/>
        </w:rPr>
        <w:t>freedoms in Christ?</w:t>
      </w:r>
      <w:r w:rsidR="008B0DDD" w:rsidRPr="00333685">
        <w:rPr>
          <w:rFonts w:cs="Arial"/>
          <w:szCs w:val="28"/>
        </w:rPr>
        <w:t xml:space="preserve"> You see, Paul knew that he didn’t need a purification rite to make him right with God. He</w:t>
      </w:r>
      <w:r w:rsidR="006C0207" w:rsidRPr="00333685">
        <w:rPr>
          <w:rFonts w:cs="Arial"/>
          <w:szCs w:val="28"/>
        </w:rPr>
        <w:t>,</w:t>
      </w:r>
      <w:r w:rsidR="008B0DDD" w:rsidRPr="00333685">
        <w:rPr>
          <w:rFonts w:cs="Arial"/>
          <w:szCs w:val="28"/>
        </w:rPr>
        <w:t xml:space="preserve"> of all people</w:t>
      </w:r>
      <w:r w:rsidR="006C0207" w:rsidRPr="00333685">
        <w:rPr>
          <w:rFonts w:cs="Arial"/>
          <w:szCs w:val="28"/>
        </w:rPr>
        <w:t>,</w:t>
      </w:r>
      <w:r w:rsidR="008B0DDD" w:rsidRPr="00333685">
        <w:rPr>
          <w:rFonts w:cs="Arial"/>
          <w:szCs w:val="28"/>
        </w:rPr>
        <w:t xml:space="preserve"> was well aware that all he needed was Jesus to make him right with God.</w:t>
      </w:r>
      <w:r w:rsidR="00D0570B">
        <w:rPr>
          <w:rFonts w:cs="Arial"/>
          <w:szCs w:val="28"/>
        </w:rPr>
        <w:t xml:space="preserve"> </w:t>
      </w:r>
      <w:r w:rsidR="008B0DDD" w:rsidRPr="00333685">
        <w:rPr>
          <w:rFonts w:cs="Arial"/>
          <w:szCs w:val="28"/>
        </w:rPr>
        <w:t xml:space="preserve">And yet, here he was in a unique situation where thousands of Jews had </w:t>
      </w:r>
      <w:r w:rsidR="006C0207" w:rsidRPr="00333685">
        <w:rPr>
          <w:rFonts w:cs="Arial"/>
          <w:szCs w:val="28"/>
        </w:rPr>
        <w:t xml:space="preserve">genuinely </w:t>
      </w:r>
      <w:r w:rsidR="008B0DDD" w:rsidRPr="00333685">
        <w:rPr>
          <w:rFonts w:cs="Arial"/>
          <w:szCs w:val="28"/>
        </w:rPr>
        <w:t xml:space="preserve">put their faith in Jesus, but they were </w:t>
      </w:r>
      <w:r w:rsidR="006C0207" w:rsidRPr="00333685">
        <w:rPr>
          <w:rFonts w:cs="Arial"/>
          <w:szCs w:val="28"/>
        </w:rPr>
        <w:t xml:space="preserve">also </w:t>
      </w:r>
      <w:r w:rsidR="008B0DDD" w:rsidRPr="00333685">
        <w:rPr>
          <w:rFonts w:cs="Arial"/>
          <w:szCs w:val="28"/>
        </w:rPr>
        <w:t>still zealous</w:t>
      </w:r>
      <w:r w:rsidR="006C0207" w:rsidRPr="00333685">
        <w:rPr>
          <w:rFonts w:cs="Arial"/>
          <w:szCs w:val="28"/>
        </w:rPr>
        <w:t xml:space="preserve"> for the law. And they were wondering what Paul had done with his “Jewishness” since becom</w:t>
      </w:r>
      <w:r w:rsidR="006220D2" w:rsidRPr="00333685">
        <w:rPr>
          <w:rFonts w:cs="Arial"/>
          <w:szCs w:val="28"/>
        </w:rPr>
        <w:t>ing</w:t>
      </w:r>
      <w:r w:rsidR="006C0207" w:rsidRPr="00333685">
        <w:rPr>
          <w:rFonts w:cs="Arial"/>
          <w:szCs w:val="28"/>
        </w:rPr>
        <w:t xml:space="preserve"> a Christ-follower.</w:t>
      </w:r>
    </w:p>
    <w:p w14:paraId="601CD86B" w14:textId="77777777" w:rsidR="00D0570B" w:rsidRDefault="00D0570B" w:rsidP="00D0570B">
      <w:pPr>
        <w:pStyle w:val="NoSpacing"/>
        <w:ind w:firstLine="360"/>
        <w:rPr>
          <w:rFonts w:cs="Arial"/>
          <w:szCs w:val="28"/>
        </w:rPr>
      </w:pPr>
    </w:p>
    <w:p w14:paraId="7D240B98" w14:textId="02CF18A4" w:rsidR="003E7D75" w:rsidRPr="00333685" w:rsidRDefault="006C0207" w:rsidP="00D0570B">
      <w:pPr>
        <w:pStyle w:val="NoSpacing"/>
        <w:tabs>
          <w:tab w:val="left" w:pos="360"/>
        </w:tabs>
        <w:rPr>
          <w:rFonts w:cs="Arial"/>
          <w:szCs w:val="28"/>
        </w:rPr>
      </w:pPr>
      <w:r w:rsidRPr="00333685">
        <w:rPr>
          <w:rFonts w:cs="Arial"/>
          <w:szCs w:val="28"/>
        </w:rPr>
        <w:tab/>
        <w:t>They’d been told that Paul urged Jews to turn away from Moses, and not to circumcise their children, and to abandon all of their Jewish customs. Was this true? Had Paul</w:t>
      </w:r>
      <w:r w:rsidR="006220D2" w:rsidRPr="00333685">
        <w:rPr>
          <w:rFonts w:cs="Arial"/>
          <w:szCs w:val="28"/>
        </w:rPr>
        <w:t xml:space="preserve"> </w:t>
      </w:r>
      <w:r w:rsidRPr="00333685">
        <w:rPr>
          <w:rFonts w:cs="Arial"/>
          <w:szCs w:val="28"/>
        </w:rPr>
        <w:t xml:space="preserve">completely </w:t>
      </w:r>
      <w:r w:rsidR="006220D2" w:rsidRPr="00333685">
        <w:rPr>
          <w:rFonts w:cs="Arial"/>
          <w:szCs w:val="28"/>
        </w:rPr>
        <w:t xml:space="preserve">sold out and abandoned his entire Jewish heritage? Now, there’s </w:t>
      </w:r>
      <w:r w:rsidR="003E7D75" w:rsidRPr="00333685">
        <w:rPr>
          <w:rFonts w:cs="Arial"/>
          <w:szCs w:val="28"/>
        </w:rPr>
        <w:t>a significant difference</w:t>
      </w:r>
      <w:r w:rsidR="006220D2" w:rsidRPr="00333685">
        <w:rPr>
          <w:rFonts w:cs="Arial"/>
          <w:szCs w:val="28"/>
        </w:rPr>
        <w:t xml:space="preserve"> between making </w:t>
      </w:r>
      <w:r w:rsidR="001838C7" w:rsidRPr="00333685">
        <w:rPr>
          <w:rFonts w:cs="Arial"/>
          <w:szCs w:val="28"/>
        </w:rPr>
        <w:t xml:space="preserve">wise </w:t>
      </w:r>
      <w:r w:rsidR="006220D2" w:rsidRPr="00333685">
        <w:rPr>
          <w:rFonts w:cs="Arial"/>
          <w:szCs w:val="28"/>
        </w:rPr>
        <w:t xml:space="preserve">concessions </w:t>
      </w:r>
      <w:r w:rsidR="00A71B46" w:rsidRPr="00333685">
        <w:rPr>
          <w:rFonts w:cs="Arial"/>
          <w:szCs w:val="28"/>
        </w:rPr>
        <w:t>for</w:t>
      </w:r>
      <w:r w:rsidR="006220D2" w:rsidRPr="00333685">
        <w:rPr>
          <w:rFonts w:cs="Arial"/>
          <w:szCs w:val="28"/>
        </w:rPr>
        <w:t xml:space="preserve"> cultural </w:t>
      </w:r>
      <w:r w:rsidR="00A71B46" w:rsidRPr="00333685">
        <w:rPr>
          <w:rFonts w:cs="Arial"/>
          <w:szCs w:val="28"/>
        </w:rPr>
        <w:t>reasons</w:t>
      </w:r>
      <w:r w:rsidR="006220D2" w:rsidRPr="00333685">
        <w:rPr>
          <w:rFonts w:cs="Arial"/>
          <w:szCs w:val="28"/>
        </w:rPr>
        <w:t xml:space="preserve"> and selling out </w:t>
      </w:r>
      <w:r w:rsidR="003E7D75" w:rsidRPr="00333685">
        <w:rPr>
          <w:rFonts w:cs="Arial"/>
          <w:szCs w:val="28"/>
        </w:rPr>
        <w:t xml:space="preserve">on </w:t>
      </w:r>
      <w:r w:rsidR="006220D2" w:rsidRPr="00333685">
        <w:rPr>
          <w:rFonts w:cs="Arial"/>
          <w:szCs w:val="28"/>
        </w:rPr>
        <w:t>our</w:t>
      </w:r>
      <w:r w:rsidR="003E7D75" w:rsidRPr="00333685">
        <w:rPr>
          <w:rFonts w:cs="Arial"/>
          <w:szCs w:val="28"/>
        </w:rPr>
        <w:t xml:space="preserve"> Christian </w:t>
      </w:r>
      <w:r w:rsidR="00A71B46" w:rsidRPr="00333685">
        <w:rPr>
          <w:rFonts w:cs="Arial"/>
          <w:szCs w:val="28"/>
        </w:rPr>
        <w:t>convictions</w:t>
      </w:r>
      <w:r w:rsidR="006220D2" w:rsidRPr="00333685">
        <w:rPr>
          <w:rFonts w:cs="Arial"/>
          <w:szCs w:val="28"/>
        </w:rPr>
        <w:t>.</w:t>
      </w:r>
      <w:r w:rsidR="005E5835" w:rsidRPr="00333685">
        <w:rPr>
          <w:rFonts w:cs="Arial"/>
          <w:szCs w:val="28"/>
        </w:rPr>
        <w:t xml:space="preserve"> </w:t>
      </w:r>
      <w:r w:rsidR="003E7D75" w:rsidRPr="00333685">
        <w:rPr>
          <w:rFonts w:cs="Arial"/>
          <w:szCs w:val="28"/>
        </w:rPr>
        <w:t>Paul is consistently</w:t>
      </w:r>
      <w:r w:rsidR="001838C7" w:rsidRPr="00333685">
        <w:rPr>
          <w:rFonts w:cs="Arial"/>
          <w:szCs w:val="28"/>
        </w:rPr>
        <w:t>,</w:t>
      </w:r>
      <w:r w:rsidR="003E7D75" w:rsidRPr="00333685">
        <w:rPr>
          <w:rFonts w:cs="Arial"/>
          <w:szCs w:val="28"/>
        </w:rPr>
        <w:t xml:space="preserve"> crystal-clear</w:t>
      </w:r>
      <w:r w:rsidR="00DC767A" w:rsidRPr="00333685">
        <w:rPr>
          <w:rFonts w:cs="Arial"/>
          <w:szCs w:val="28"/>
        </w:rPr>
        <w:t>,</w:t>
      </w:r>
      <w:r w:rsidR="003E7D75" w:rsidRPr="00333685">
        <w:rPr>
          <w:rFonts w:cs="Arial"/>
          <w:szCs w:val="28"/>
        </w:rPr>
        <w:t xml:space="preserve"> all throughout the New Testament,</w:t>
      </w:r>
      <w:r w:rsidR="005E5835" w:rsidRPr="00333685">
        <w:rPr>
          <w:rFonts w:cs="Arial"/>
          <w:szCs w:val="28"/>
        </w:rPr>
        <w:t xml:space="preserve"> </w:t>
      </w:r>
      <w:r w:rsidR="003E7D75" w:rsidRPr="00333685">
        <w:rPr>
          <w:rFonts w:cs="Arial"/>
          <w:szCs w:val="28"/>
        </w:rPr>
        <w:t xml:space="preserve">that we are saved by </w:t>
      </w:r>
      <w:r w:rsidR="005E5835" w:rsidRPr="00333685">
        <w:rPr>
          <w:rFonts w:cs="Arial"/>
          <w:szCs w:val="28"/>
        </w:rPr>
        <w:t xml:space="preserve">grace alone through </w:t>
      </w:r>
      <w:r w:rsidR="003E7D75" w:rsidRPr="00333685">
        <w:rPr>
          <w:rFonts w:cs="Arial"/>
          <w:szCs w:val="28"/>
        </w:rPr>
        <w:t>faith alone; we cannot be saved by works of the law.</w:t>
      </w:r>
      <w:r w:rsidR="003E7D75" w:rsidRPr="00333685">
        <w:rPr>
          <w:rStyle w:val="FootnoteReference"/>
          <w:rFonts w:cs="Arial"/>
          <w:szCs w:val="28"/>
        </w:rPr>
        <w:footnoteReference w:id="20"/>
      </w:r>
      <w:r w:rsidR="00D0570B">
        <w:rPr>
          <w:rFonts w:cs="Arial"/>
          <w:szCs w:val="28"/>
        </w:rPr>
        <w:t xml:space="preserve"> </w:t>
      </w:r>
      <w:r w:rsidR="003C0792" w:rsidRPr="00333685">
        <w:rPr>
          <w:rFonts w:cs="Arial"/>
          <w:szCs w:val="28"/>
        </w:rPr>
        <w:t xml:space="preserve">Even so, </w:t>
      </w:r>
      <w:r w:rsidR="003E7D75" w:rsidRPr="00333685">
        <w:rPr>
          <w:rFonts w:cs="Arial"/>
          <w:szCs w:val="28"/>
        </w:rPr>
        <w:t xml:space="preserve">Paul did not </w:t>
      </w:r>
      <w:r w:rsidR="003C0792" w:rsidRPr="00333685">
        <w:rPr>
          <w:rFonts w:cs="Arial"/>
          <w:szCs w:val="28"/>
        </w:rPr>
        <w:t xml:space="preserve">explicitly </w:t>
      </w:r>
      <w:r w:rsidR="003E7D75" w:rsidRPr="00333685">
        <w:rPr>
          <w:rFonts w:cs="Arial"/>
          <w:szCs w:val="28"/>
        </w:rPr>
        <w:t xml:space="preserve">teach against Jewish customs and family traditions, but </w:t>
      </w:r>
      <w:r w:rsidR="001838C7" w:rsidRPr="00333685">
        <w:rPr>
          <w:rFonts w:cs="Arial"/>
          <w:szCs w:val="28"/>
        </w:rPr>
        <w:t xml:space="preserve">he did want it to be </w:t>
      </w:r>
      <w:r w:rsidR="00D0570B">
        <w:rPr>
          <w:rFonts w:cs="Arial"/>
          <w:szCs w:val="28"/>
        </w:rPr>
        <w:t>clear</w:t>
      </w:r>
      <w:r w:rsidR="00DC767A" w:rsidRPr="00333685">
        <w:rPr>
          <w:rFonts w:cs="Arial"/>
          <w:szCs w:val="28"/>
        </w:rPr>
        <w:t>,</w:t>
      </w:r>
      <w:r w:rsidR="001838C7" w:rsidRPr="00333685">
        <w:rPr>
          <w:rFonts w:cs="Arial"/>
          <w:szCs w:val="28"/>
        </w:rPr>
        <w:t xml:space="preserve"> </w:t>
      </w:r>
      <w:r w:rsidR="003E7D75" w:rsidRPr="00333685">
        <w:rPr>
          <w:rFonts w:cs="Arial"/>
          <w:szCs w:val="28"/>
        </w:rPr>
        <w:t xml:space="preserve">that these things </w:t>
      </w:r>
      <w:r w:rsidR="001838C7" w:rsidRPr="00333685">
        <w:rPr>
          <w:rFonts w:cs="Arial"/>
          <w:szCs w:val="28"/>
        </w:rPr>
        <w:t xml:space="preserve">can’t </w:t>
      </w:r>
      <w:r w:rsidR="003E7D75" w:rsidRPr="00333685">
        <w:rPr>
          <w:rFonts w:cs="Arial"/>
          <w:szCs w:val="28"/>
        </w:rPr>
        <w:t xml:space="preserve">earn </w:t>
      </w:r>
      <w:r w:rsidR="001838C7" w:rsidRPr="00333685">
        <w:rPr>
          <w:rFonts w:cs="Arial"/>
          <w:szCs w:val="28"/>
        </w:rPr>
        <w:t xml:space="preserve">us </w:t>
      </w:r>
      <w:r w:rsidR="003E7D75" w:rsidRPr="00333685">
        <w:rPr>
          <w:rFonts w:cs="Arial"/>
          <w:szCs w:val="28"/>
        </w:rPr>
        <w:t>salvation</w:t>
      </w:r>
      <w:r w:rsidR="003C0792" w:rsidRPr="00333685">
        <w:rPr>
          <w:rFonts w:cs="Arial"/>
          <w:szCs w:val="28"/>
        </w:rPr>
        <w:t xml:space="preserve"> or points with God</w:t>
      </w:r>
      <w:r w:rsidR="003E7D75" w:rsidRPr="00333685">
        <w:rPr>
          <w:rFonts w:cs="Arial"/>
          <w:szCs w:val="28"/>
        </w:rPr>
        <w:t>.</w:t>
      </w:r>
      <w:r w:rsidR="003E7D75" w:rsidRPr="00333685">
        <w:rPr>
          <w:rStyle w:val="FootnoteReference"/>
          <w:rFonts w:cs="Arial"/>
          <w:szCs w:val="28"/>
        </w:rPr>
        <w:footnoteReference w:id="21"/>
      </w:r>
      <w:r w:rsidR="003E7D75" w:rsidRPr="00333685">
        <w:rPr>
          <w:rFonts w:cs="Arial"/>
          <w:szCs w:val="28"/>
        </w:rPr>
        <w:t xml:space="preserve"> </w:t>
      </w:r>
      <w:r w:rsidR="003C0792" w:rsidRPr="00333685">
        <w:rPr>
          <w:rFonts w:cs="Arial"/>
          <w:szCs w:val="28"/>
        </w:rPr>
        <w:t xml:space="preserve">In </w:t>
      </w:r>
      <w:r w:rsidR="003E7D75" w:rsidRPr="00333685">
        <w:rPr>
          <w:rFonts w:cs="Arial"/>
          <w:szCs w:val="28"/>
        </w:rPr>
        <w:t>1 Corinthians 7:1</w:t>
      </w:r>
      <w:r w:rsidR="003C0792" w:rsidRPr="00333685">
        <w:rPr>
          <w:rFonts w:cs="Arial"/>
          <w:szCs w:val="28"/>
        </w:rPr>
        <w:t>9</w:t>
      </w:r>
      <w:r w:rsidR="003E7D75" w:rsidRPr="00333685">
        <w:rPr>
          <w:rFonts w:cs="Arial"/>
          <w:szCs w:val="28"/>
        </w:rPr>
        <w:t>-20</w:t>
      </w:r>
      <w:r w:rsidR="003C0792" w:rsidRPr="00333685">
        <w:rPr>
          <w:rFonts w:cs="Arial"/>
          <w:szCs w:val="28"/>
        </w:rPr>
        <w:t xml:space="preserve"> Paul says,</w:t>
      </w:r>
    </w:p>
    <w:p w14:paraId="50C0366E" w14:textId="76DA4EF1" w:rsidR="00D0570B" w:rsidRDefault="003E7D75" w:rsidP="00D0570B">
      <w:pPr>
        <w:pStyle w:val="NoSpacing"/>
        <w:rPr>
          <w:rFonts w:cs="Arial"/>
          <w:szCs w:val="28"/>
        </w:rPr>
      </w:pPr>
      <w:r w:rsidRPr="00333685">
        <w:rPr>
          <w:rFonts w:cs="Arial"/>
          <w:szCs w:val="28"/>
        </w:rPr>
        <w:t>“Circumcision is nothing and uncircumcision is nothing. Keeping God’s commands is what counts. Each person should remain in the situation they were in when God called them.”</w:t>
      </w:r>
      <w:r w:rsidR="00D0570B">
        <w:rPr>
          <w:rFonts w:cs="Arial"/>
          <w:szCs w:val="28"/>
        </w:rPr>
        <w:t xml:space="preserve"> </w:t>
      </w:r>
      <w:r w:rsidR="003C0792" w:rsidRPr="00333685">
        <w:rPr>
          <w:rFonts w:cs="Arial"/>
          <w:szCs w:val="28"/>
        </w:rPr>
        <w:t xml:space="preserve">And so, for these Jewish Christ-followers, who were Jews when God called them, Paul </w:t>
      </w:r>
      <w:r w:rsidR="00536F09" w:rsidRPr="00333685">
        <w:rPr>
          <w:rFonts w:cs="Arial"/>
          <w:szCs w:val="28"/>
        </w:rPr>
        <w:t xml:space="preserve">doesn’t think that </w:t>
      </w:r>
      <w:r w:rsidR="003C0792" w:rsidRPr="00333685">
        <w:rPr>
          <w:rFonts w:cs="Arial"/>
          <w:szCs w:val="28"/>
        </w:rPr>
        <w:t xml:space="preserve">they need to stop being Jews in order to follow Christ. </w:t>
      </w:r>
      <w:r w:rsidR="00B07697" w:rsidRPr="00333685">
        <w:rPr>
          <w:rFonts w:cs="Arial"/>
          <w:szCs w:val="28"/>
        </w:rPr>
        <w:t xml:space="preserve">In the New Testament, we don’t see the spiritual leaders pressuring </w:t>
      </w:r>
      <w:r w:rsidR="00751071" w:rsidRPr="00333685">
        <w:rPr>
          <w:rFonts w:cs="Arial"/>
          <w:szCs w:val="28"/>
        </w:rPr>
        <w:t>Jewish</w:t>
      </w:r>
      <w:r w:rsidR="00B07697" w:rsidRPr="00333685">
        <w:rPr>
          <w:rFonts w:cs="Arial"/>
          <w:szCs w:val="28"/>
        </w:rPr>
        <w:t xml:space="preserve"> believers to live like the </w:t>
      </w:r>
      <w:r w:rsidR="00751071" w:rsidRPr="00333685">
        <w:rPr>
          <w:rFonts w:cs="Arial"/>
          <w:szCs w:val="28"/>
        </w:rPr>
        <w:t>Gentiles</w:t>
      </w:r>
      <w:r w:rsidR="00B07697" w:rsidRPr="00333685">
        <w:rPr>
          <w:rFonts w:cs="Arial"/>
          <w:szCs w:val="28"/>
        </w:rPr>
        <w:t xml:space="preserve">, </w:t>
      </w:r>
      <w:r w:rsidR="00D461BA" w:rsidRPr="00333685">
        <w:rPr>
          <w:rFonts w:cs="Arial"/>
          <w:szCs w:val="28"/>
        </w:rPr>
        <w:t>any</w:t>
      </w:r>
      <w:r w:rsidR="00751071" w:rsidRPr="00333685">
        <w:rPr>
          <w:rFonts w:cs="Arial"/>
          <w:szCs w:val="28"/>
        </w:rPr>
        <w:t xml:space="preserve"> more than we see them </w:t>
      </w:r>
      <w:r w:rsidR="00B07697" w:rsidRPr="00333685">
        <w:rPr>
          <w:rFonts w:cs="Arial"/>
          <w:szCs w:val="28"/>
        </w:rPr>
        <w:t xml:space="preserve">pressuring </w:t>
      </w:r>
      <w:r w:rsidR="00751071" w:rsidRPr="00333685">
        <w:rPr>
          <w:rFonts w:cs="Arial"/>
          <w:szCs w:val="28"/>
        </w:rPr>
        <w:t>Gentile</w:t>
      </w:r>
      <w:r w:rsidR="00B07697" w:rsidRPr="00333685">
        <w:rPr>
          <w:rFonts w:cs="Arial"/>
          <w:szCs w:val="28"/>
        </w:rPr>
        <w:t xml:space="preserve"> believers to live like </w:t>
      </w:r>
      <w:r w:rsidR="00751071" w:rsidRPr="00333685">
        <w:rPr>
          <w:rFonts w:cs="Arial"/>
          <w:szCs w:val="28"/>
        </w:rPr>
        <w:t>Jews</w:t>
      </w:r>
      <w:r w:rsidR="00B07697" w:rsidRPr="00333685">
        <w:rPr>
          <w:rFonts w:cs="Arial"/>
          <w:szCs w:val="28"/>
        </w:rPr>
        <w:t>.</w:t>
      </w:r>
      <w:r w:rsidR="00751071" w:rsidRPr="00333685">
        <w:rPr>
          <w:rStyle w:val="FootnoteReference"/>
          <w:rFonts w:cs="Arial"/>
          <w:szCs w:val="28"/>
        </w:rPr>
        <w:footnoteReference w:id="22"/>
      </w:r>
      <w:r w:rsidR="00D0570B">
        <w:rPr>
          <w:rFonts w:cs="Arial"/>
          <w:szCs w:val="28"/>
        </w:rPr>
        <w:t xml:space="preserve"> </w:t>
      </w:r>
      <w:r w:rsidR="00B07697" w:rsidRPr="00333685">
        <w:rPr>
          <w:rFonts w:cs="Arial"/>
          <w:szCs w:val="28"/>
        </w:rPr>
        <w:t>Instead, we find Bible passages like Romans 14-15, which leave many culturally disputable matters up to individual conscience. There is also a strong emphasis throughout the New Testament on surrendering our personal rights for the sake of love and harmony within the church.</w:t>
      </w:r>
      <w:r w:rsidR="00B07697" w:rsidRPr="00333685">
        <w:rPr>
          <w:rStyle w:val="FootnoteReference"/>
          <w:rFonts w:cs="Arial"/>
          <w:szCs w:val="28"/>
        </w:rPr>
        <w:footnoteReference w:id="23"/>
      </w:r>
      <w:r w:rsidR="00D0570B">
        <w:rPr>
          <w:rFonts w:cs="Arial"/>
          <w:szCs w:val="28"/>
        </w:rPr>
        <w:t xml:space="preserve"> </w:t>
      </w:r>
    </w:p>
    <w:p w14:paraId="67457C23" w14:textId="77777777" w:rsidR="00D0570B" w:rsidRDefault="00D0570B" w:rsidP="008B0DDD">
      <w:pPr>
        <w:pStyle w:val="NoSpacing"/>
        <w:tabs>
          <w:tab w:val="left" w:pos="360"/>
        </w:tabs>
        <w:rPr>
          <w:rFonts w:cs="Arial"/>
          <w:szCs w:val="28"/>
        </w:rPr>
      </w:pPr>
    </w:p>
    <w:p w14:paraId="5E012044" w14:textId="7D763AA5" w:rsidR="00505CFE" w:rsidRPr="00333685" w:rsidRDefault="00D0570B" w:rsidP="00D0570B">
      <w:pPr>
        <w:pStyle w:val="NoSpacing"/>
        <w:tabs>
          <w:tab w:val="left" w:pos="360"/>
        </w:tabs>
        <w:rPr>
          <w:rFonts w:cs="Arial"/>
          <w:szCs w:val="28"/>
        </w:rPr>
      </w:pPr>
      <w:r>
        <w:rPr>
          <w:rFonts w:cs="Arial"/>
          <w:szCs w:val="28"/>
        </w:rPr>
        <w:tab/>
      </w:r>
      <w:r w:rsidR="003E7D75" w:rsidRPr="00333685">
        <w:rPr>
          <w:rFonts w:cs="Arial"/>
          <w:szCs w:val="28"/>
        </w:rPr>
        <w:t xml:space="preserve">Paul goes on to demonstrate that there is a place for making WISE concessions for the sake of the gospel. </w:t>
      </w:r>
      <w:r w:rsidR="00811F90" w:rsidRPr="00333685">
        <w:rPr>
          <w:rFonts w:cs="Arial"/>
          <w:szCs w:val="28"/>
        </w:rPr>
        <w:t>Acts 21:26 says,</w:t>
      </w:r>
      <w:r>
        <w:rPr>
          <w:rFonts w:cs="Arial"/>
          <w:szCs w:val="28"/>
        </w:rPr>
        <w:t xml:space="preserve"> </w:t>
      </w:r>
      <w:r w:rsidR="00811F90" w:rsidRPr="00333685">
        <w:rPr>
          <w:rFonts w:cs="Arial"/>
          <w:szCs w:val="28"/>
        </w:rPr>
        <w:t xml:space="preserve">“The next day Paul took the men and purified </w:t>
      </w:r>
      <w:r w:rsidR="00D461BA" w:rsidRPr="00333685">
        <w:rPr>
          <w:rFonts w:cs="Arial"/>
          <w:szCs w:val="28"/>
        </w:rPr>
        <w:t>HIMSELF</w:t>
      </w:r>
      <w:r w:rsidR="00811F90" w:rsidRPr="00333685">
        <w:rPr>
          <w:rFonts w:cs="Arial"/>
          <w:szCs w:val="28"/>
        </w:rPr>
        <w:t xml:space="preserve"> along with them. Then he went to the temple to give notice of the date when the days of purification would end and the offering would be made for each of them.”</w:t>
      </w:r>
      <w:r>
        <w:rPr>
          <w:rFonts w:cs="Arial"/>
          <w:szCs w:val="28"/>
        </w:rPr>
        <w:t xml:space="preserve"> </w:t>
      </w:r>
      <w:r w:rsidR="005E2008" w:rsidRPr="00333685">
        <w:rPr>
          <w:rFonts w:cs="Arial"/>
          <w:szCs w:val="28"/>
        </w:rPr>
        <w:t>In other words, “By paying for their expenses, Paul would show that he remains loyal to his Jewish heritage</w:t>
      </w:r>
      <w:r w:rsidR="00874B0D" w:rsidRPr="00333685">
        <w:rPr>
          <w:rFonts w:cs="Arial"/>
          <w:szCs w:val="28"/>
        </w:rPr>
        <w:t>.</w:t>
      </w:r>
      <w:r w:rsidR="005E2008" w:rsidRPr="00333685">
        <w:rPr>
          <w:rFonts w:cs="Arial"/>
          <w:szCs w:val="28"/>
        </w:rPr>
        <w:t>”</w:t>
      </w:r>
      <w:r w:rsidR="005E2008" w:rsidRPr="00333685">
        <w:rPr>
          <w:rStyle w:val="FootnoteReference"/>
          <w:rFonts w:cs="Arial"/>
          <w:szCs w:val="28"/>
        </w:rPr>
        <w:footnoteReference w:id="24"/>
      </w:r>
      <w:r>
        <w:rPr>
          <w:rFonts w:cs="Arial"/>
          <w:szCs w:val="28"/>
        </w:rPr>
        <w:t xml:space="preserve"> </w:t>
      </w:r>
      <w:r w:rsidR="00D0699A" w:rsidRPr="00333685">
        <w:rPr>
          <w:rFonts w:cs="Arial"/>
          <w:szCs w:val="28"/>
        </w:rPr>
        <w:t>James and the Jerusalem elders weren’t asking Paul to sell out on a gospel of grace; they were asking Paul “to be sensitive to Jewish concerns about Jewish practice among Jewish believers. (What we might call appropriat</w:t>
      </w:r>
      <w:r>
        <w:rPr>
          <w:rFonts w:cs="Arial"/>
          <w:szCs w:val="28"/>
        </w:rPr>
        <w:t xml:space="preserve">e </w:t>
      </w:r>
      <w:r w:rsidR="00D0699A" w:rsidRPr="00333685">
        <w:rPr>
          <w:rFonts w:cs="Arial"/>
          <w:szCs w:val="28"/>
        </w:rPr>
        <w:t xml:space="preserve">contextualization of the gospel.) Clearly Paul must have agreed with them, because he goes to the temple to make the vow the </w:t>
      </w:r>
      <w:r w:rsidR="009E416F" w:rsidRPr="00333685">
        <w:rPr>
          <w:rFonts w:cs="Arial"/>
          <w:szCs w:val="28"/>
        </w:rPr>
        <w:t xml:space="preserve">very </w:t>
      </w:r>
      <w:r w:rsidR="00D0699A" w:rsidRPr="00333685">
        <w:rPr>
          <w:rFonts w:cs="Arial"/>
          <w:szCs w:val="28"/>
        </w:rPr>
        <w:t>next day.</w:t>
      </w:r>
      <w:r w:rsidR="00D0699A" w:rsidRPr="00333685">
        <w:rPr>
          <w:rStyle w:val="FootnoteReference"/>
          <w:rFonts w:cs="Arial"/>
          <w:szCs w:val="28"/>
        </w:rPr>
        <w:footnoteReference w:id="25"/>
      </w:r>
      <w:r w:rsidR="00D0699A" w:rsidRPr="00333685">
        <w:rPr>
          <w:rFonts w:cs="Arial"/>
          <w:szCs w:val="28"/>
        </w:rPr>
        <w:t xml:space="preserve"> </w:t>
      </w:r>
      <w:r w:rsidR="009E416F" w:rsidRPr="00333685">
        <w:rPr>
          <w:rStyle w:val="FootnoteReference"/>
          <w:rFonts w:cs="Arial"/>
          <w:szCs w:val="28"/>
        </w:rPr>
        <w:footnoteReference w:id="26"/>
      </w:r>
      <w:r>
        <w:rPr>
          <w:rFonts w:cs="Arial"/>
          <w:szCs w:val="28"/>
        </w:rPr>
        <w:t xml:space="preserve"> </w:t>
      </w:r>
      <w:r w:rsidR="009E416F" w:rsidRPr="00333685">
        <w:rPr>
          <w:rFonts w:cs="Arial"/>
          <w:szCs w:val="28"/>
        </w:rPr>
        <w:t>Paul explains it this way in</w:t>
      </w:r>
      <w:r>
        <w:rPr>
          <w:rFonts w:cs="Arial"/>
          <w:szCs w:val="28"/>
        </w:rPr>
        <w:t xml:space="preserve"> </w:t>
      </w:r>
      <w:r w:rsidR="009E416F" w:rsidRPr="00333685">
        <w:rPr>
          <w:rFonts w:cs="Arial"/>
          <w:szCs w:val="28"/>
        </w:rPr>
        <w:t>1 Corinthians 9:19-23, “Though I am free and belong to no one, I have made myself a slave to everyone, to win as many as possible.</w:t>
      </w:r>
      <w:r>
        <w:rPr>
          <w:rFonts w:cs="Arial"/>
          <w:szCs w:val="28"/>
        </w:rPr>
        <w:t xml:space="preserve"> </w:t>
      </w:r>
      <w:r w:rsidR="009E416F" w:rsidRPr="00D0570B">
        <w:rPr>
          <w:rFonts w:cs="Arial"/>
          <w:szCs w:val="28"/>
          <w:u w:val="single"/>
        </w:rPr>
        <w:t>To the Jews I became like a Jew</w:t>
      </w:r>
      <w:r w:rsidR="009E416F" w:rsidRPr="00333685">
        <w:rPr>
          <w:rFonts w:cs="Arial"/>
          <w:szCs w:val="28"/>
        </w:rPr>
        <w:t xml:space="preserve">, </w:t>
      </w:r>
      <w:r w:rsidR="009E416F" w:rsidRPr="00D0570B">
        <w:rPr>
          <w:rFonts w:cs="Arial"/>
          <w:szCs w:val="28"/>
          <w:u w:val="single"/>
        </w:rPr>
        <w:t>to win the Jews</w:t>
      </w:r>
      <w:r w:rsidR="009E416F" w:rsidRPr="00333685">
        <w:rPr>
          <w:rFonts w:cs="Arial"/>
          <w:szCs w:val="28"/>
        </w:rPr>
        <w:t>. To those under the law I became like one under the law (though I myself am not under the law), so as to win those under the law.</w:t>
      </w:r>
      <w:r>
        <w:rPr>
          <w:rFonts w:cs="Arial"/>
          <w:szCs w:val="28"/>
        </w:rPr>
        <w:t xml:space="preserve"> </w:t>
      </w:r>
      <w:r w:rsidR="009E416F" w:rsidRPr="00333685">
        <w:rPr>
          <w:rFonts w:cs="Arial"/>
          <w:szCs w:val="28"/>
        </w:rPr>
        <w:t>To those not having the law I became like one not having the law (though I am not free from God’s law but am under Christ’s law), so as to win those not having the law.</w:t>
      </w:r>
      <w:r>
        <w:rPr>
          <w:rFonts w:cs="Arial"/>
          <w:szCs w:val="28"/>
        </w:rPr>
        <w:t xml:space="preserve"> </w:t>
      </w:r>
      <w:r w:rsidR="009E416F" w:rsidRPr="00333685">
        <w:rPr>
          <w:rFonts w:cs="Arial"/>
          <w:szCs w:val="28"/>
        </w:rPr>
        <w:t>To the weak I became weak, to win the weak. I have become all things to all people so that by all possible means I might save some.</w:t>
      </w:r>
      <w:r>
        <w:rPr>
          <w:rFonts w:cs="Arial"/>
          <w:szCs w:val="28"/>
        </w:rPr>
        <w:t xml:space="preserve"> </w:t>
      </w:r>
      <w:r w:rsidR="009E416F" w:rsidRPr="00333685">
        <w:rPr>
          <w:rFonts w:cs="Arial"/>
          <w:szCs w:val="28"/>
        </w:rPr>
        <w:t>I do all this for the sake of the gospel, that I may share in its blessings.”</w:t>
      </w:r>
      <w:r>
        <w:rPr>
          <w:rFonts w:cs="Arial"/>
          <w:szCs w:val="28"/>
        </w:rPr>
        <w:t xml:space="preserve"> </w:t>
      </w:r>
      <w:r w:rsidR="00D0699A" w:rsidRPr="00333685">
        <w:rPr>
          <w:rFonts w:cs="Arial"/>
          <w:szCs w:val="28"/>
        </w:rPr>
        <w:t>One author summarizes it well:</w:t>
      </w:r>
      <w:r>
        <w:rPr>
          <w:rFonts w:cs="Arial"/>
          <w:szCs w:val="28"/>
        </w:rPr>
        <w:t xml:space="preserve"> </w:t>
      </w:r>
      <w:r w:rsidR="00D0699A" w:rsidRPr="00333685">
        <w:rPr>
          <w:rFonts w:cs="Arial"/>
          <w:szCs w:val="28"/>
        </w:rPr>
        <w:t xml:space="preserve">“…what we see </w:t>
      </w:r>
      <w:r w:rsidR="0006088D" w:rsidRPr="00333685">
        <w:rPr>
          <w:rFonts w:cs="Arial"/>
          <w:szCs w:val="28"/>
        </w:rPr>
        <w:t>[in Acts 21]</w:t>
      </w:r>
      <w:r w:rsidR="00D0699A" w:rsidRPr="00333685">
        <w:rPr>
          <w:rFonts w:cs="Arial"/>
          <w:szCs w:val="28"/>
        </w:rPr>
        <w:t xml:space="preserve"> is Paul being asked to act with cultural sensitivity to the Jewish context he now finds himself in, without compromising the gospel. He is quite willing to do so for the sake of the unity it may create. [</w:t>
      </w:r>
      <w:r w:rsidR="00A71B46" w:rsidRPr="00333685">
        <w:rPr>
          <w:rFonts w:cs="Arial"/>
          <w:szCs w:val="28"/>
        </w:rPr>
        <w:t>This author</w:t>
      </w:r>
      <w:r w:rsidR="00505CFE" w:rsidRPr="00333685">
        <w:rPr>
          <w:rFonts w:cs="Arial"/>
          <w:szCs w:val="28"/>
        </w:rPr>
        <w:t xml:space="preserve"> then makes a </w:t>
      </w:r>
      <w:r w:rsidR="00D0699A" w:rsidRPr="00333685">
        <w:rPr>
          <w:rFonts w:cs="Arial"/>
          <w:szCs w:val="28"/>
        </w:rPr>
        <w:t>modern</w:t>
      </w:r>
      <w:r w:rsidR="00505CFE" w:rsidRPr="00333685">
        <w:rPr>
          <w:rFonts w:cs="Arial"/>
          <w:szCs w:val="28"/>
        </w:rPr>
        <w:t>-day application</w:t>
      </w:r>
      <w:r w:rsidR="00D0699A" w:rsidRPr="00333685">
        <w:rPr>
          <w:rFonts w:cs="Arial"/>
          <w:szCs w:val="28"/>
        </w:rPr>
        <w:t>…]</w:t>
      </w:r>
      <w:r>
        <w:rPr>
          <w:rFonts w:cs="Arial"/>
          <w:szCs w:val="28"/>
        </w:rPr>
        <w:t xml:space="preserve"> </w:t>
      </w:r>
      <w:r w:rsidR="00D0699A" w:rsidRPr="00333685">
        <w:rPr>
          <w:rFonts w:cs="Arial"/>
          <w:szCs w:val="28"/>
        </w:rPr>
        <w:t>Oftentimes we may be asked, in ministry or a given community,</w:t>
      </w:r>
      <w:r>
        <w:rPr>
          <w:rFonts w:cs="Arial"/>
          <w:szCs w:val="28"/>
        </w:rPr>
        <w:t xml:space="preserve"> </w:t>
      </w:r>
      <w:r w:rsidR="00D0699A" w:rsidRPr="00333685">
        <w:rPr>
          <w:rFonts w:cs="Arial"/>
          <w:szCs w:val="28"/>
        </w:rPr>
        <w:t>to engage in neutral practices that are culturally driven, not because we have to,</w:t>
      </w:r>
      <w:r w:rsidR="004517C5" w:rsidRPr="00333685">
        <w:rPr>
          <w:rFonts w:cs="Arial"/>
          <w:szCs w:val="28"/>
        </w:rPr>
        <w:t xml:space="preserve"> </w:t>
      </w:r>
      <w:r w:rsidR="00D0699A" w:rsidRPr="00333685">
        <w:rPr>
          <w:rFonts w:cs="Arial"/>
          <w:szCs w:val="28"/>
        </w:rPr>
        <w:t>but because it may prevent unnecessary static from getting in the way of sharing the gospel or doing damage to the unity of the church.”</w:t>
      </w:r>
    </w:p>
    <w:p w14:paraId="221C985C" w14:textId="77777777" w:rsidR="00D0570B" w:rsidRDefault="00D0570B" w:rsidP="00D0699A">
      <w:pPr>
        <w:pStyle w:val="NoSpacing"/>
        <w:ind w:firstLine="360"/>
        <w:rPr>
          <w:rFonts w:cs="Arial"/>
          <w:szCs w:val="28"/>
        </w:rPr>
      </w:pPr>
    </w:p>
    <w:p w14:paraId="0BB4FEDF" w14:textId="4D940790" w:rsidR="008C72E7" w:rsidRDefault="00D0699A" w:rsidP="00D0570B">
      <w:pPr>
        <w:pStyle w:val="NoSpacing"/>
        <w:ind w:firstLine="360"/>
        <w:rPr>
          <w:rFonts w:cs="Arial"/>
          <w:szCs w:val="28"/>
        </w:rPr>
      </w:pPr>
      <w:r w:rsidRPr="00333685">
        <w:rPr>
          <w:rFonts w:cs="Arial"/>
          <w:szCs w:val="28"/>
        </w:rPr>
        <w:t xml:space="preserve">I’m glad to add my hearty “amen” to this. It makes me think back to a time in my own life, during the early days of my first </w:t>
      </w:r>
      <w:r w:rsidR="0006088D" w:rsidRPr="00333685">
        <w:rPr>
          <w:rFonts w:cs="Arial"/>
          <w:szCs w:val="28"/>
        </w:rPr>
        <w:t>pastorate.</w:t>
      </w:r>
      <w:r w:rsidRPr="00333685">
        <w:rPr>
          <w:rFonts w:cs="Arial"/>
          <w:szCs w:val="28"/>
        </w:rPr>
        <w:t xml:space="preserve"> This was back when I was serving at a Conservative Baptist Church. Back then I had longer hair; in fact, I had a little </w:t>
      </w:r>
      <w:r w:rsidR="002F30C2" w:rsidRPr="00333685">
        <w:rPr>
          <w:rFonts w:cs="Arial"/>
          <w:szCs w:val="28"/>
        </w:rPr>
        <w:t>ponytail</w:t>
      </w:r>
      <w:r w:rsidRPr="00333685">
        <w:rPr>
          <w:rFonts w:cs="Arial"/>
          <w:szCs w:val="28"/>
        </w:rPr>
        <w:t xml:space="preserve"> that I’d grown out well below my collar. In Christ, I knew I had the freedom to wear my hair however I wanted to. But, what I eventually had to figure out, was that exercising my freedom to have long hair, was hurting our unity as a church, and thus</w:t>
      </w:r>
      <w:r w:rsidR="0006088D" w:rsidRPr="00333685">
        <w:rPr>
          <w:rFonts w:cs="Arial"/>
          <w:szCs w:val="28"/>
        </w:rPr>
        <w:t xml:space="preserve"> hurting </w:t>
      </w:r>
      <w:r w:rsidRPr="00333685">
        <w:rPr>
          <w:rFonts w:cs="Arial"/>
          <w:szCs w:val="28"/>
        </w:rPr>
        <w:t xml:space="preserve">our gospel efforts together. I can still remember the day I finally just grabbed a pair of scissors </w:t>
      </w:r>
      <w:r w:rsidR="00A71B46" w:rsidRPr="00333685">
        <w:rPr>
          <w:rFonts w:cs="Arial"/>
          <w:szCs w:val="28"/>
        </w:rPr>
        <w:t>from</w:t>
      </w:r>
      <w:r w:rsidRPr="00333685">
        <w:rPr>
          <w:rFonts w:cs="Arial"/>
          <w:szCs w:val="28"/>
        </w:rPr>
        <w:t xml:space="preserve"> my desk and cut </w:t>
      </w:r>
      <w:r w:rsidR="00A71B46" w:rsidRPr="00333685">
        <w:rPr>
          <w:rFonts w:cs="Arial"/>
          <w:szCs w:val="28"/>
        </w:rPr>
        <w:t xml:space="preserve">off </w:t>
      </w:r>
      <w:r w:rsidRPr="00333685">
        <w:rPr>
          <w:rFonts w:cs="Arial"/>
          <w:szCs w:val="28"/>
        </w:rPr>
        <w:t xml:space="preserve">my </w:t>
      </w:r>
      <w:r w:rsidR="0006088D" w:rsidRPr="00333685">
        <w:rPr>
          <w:rFonts w:cs="Arial"/>
          <w:szCs w:val="28"/>
        </w:rPr>
        <w:t>ponytail</w:t>
      </w:r>
      <w:r w:rsidRPr="00333685">
        <w:rPr>
          <w:rFonts w:cs="Arial"/>
          <w:szCs w:val="28"/>
        </w:rPr>
        <w:t xml:space="preserve">. Once I </w:t>
      </w:r>
      <w:r w:rsidR="00A71B46" w:rsidRPr="00333685">
        <w:rPr>
          <w:rFonts w:cs="Arial"/>
          <w:szCs w:val="28"/>
        </w:rPr>
        <w:t xml:space="preserve">approached </w:t>
      </w:r>
      <w:r w:rsidR="0006088D" w:rsidRPr="00333685">
        <w:rPr>
          <w:rFonts w:cs="Arial"/>
          <w:szCs w:val="28"/>
        </w:rPr>
        <w:t xml:space="preserve">it </w:t>
      </w:r>
      <w:r w:rsidR="00A71B46" w:rsidRPr="00333685">
        <w:rPr>
          <w:rFonts w:cs="Arial"/>
          <w:szCs w:val="28"/>
        </w:rPr>
        <w:t>with</w:t>
      </w:r>
      <w:r w:rsidRPr="00333685">
        <w:rPr>
          <w:rFonts w:cs="Arial"/>
          <w:szCs w:val="28"/>
        </w:rPr>
        <w:t xml:space="preserve"> a gospel lens, it was all too easy to cut my hair short.</w:t>
      </w:r>
      <w:r w:rsidR="005E5835" w:rsidRPr="00333685">
        <w:rPr>
          <w:rFonts w:cs="Arial"/>
          <w:szCs w:val="28"/>
        </w:rPr>
        <w:t xml:space="preserve"> (Especially in that particular setting.) </w:t>
      </w:r>
      <w:bookmarkStart w:id="1" w:name="_Hlk86393178"/>
      <w:r w:rsidRPr="00333685">
        <w:rPr>
          <w:rFonts w:cs="Arial"/>
          <w:szCs w:val="28"/>
        </w:rPr>
        <w:t>F.F. Bruce says it this way:</w:t>
      </w:r>
      <w:r w:rsidR="00D0570B">
        <w:rPr>
          <w:rFonts w:cs="Arial"/>
          <w:szCs w:val="28"/>
        </w:rPr>
        <w:t xml:space="preserve"> </w:t>
      </w:r>
      <w:r w:rsidRPr="00333685">
        <w:rPr>
          <w:rFonts w:cs="Arial"/>
          <w:szCs w:val="28"/>
        </w:rPr>
        <w:t xml:space="preserve">“‘A truly emancipated spirit like Paul’s is not in bondage to its own emancipation.’ </w:t>
      </w:r>
      <w:bookmarkEnd w:id="1"/>
      <w:r w:rsidRPr="00333685">
        <w:rPr>
          <w:rFonts w:cs="Arial"/>
          <w:szCs w:val="28"/>
        </w:rPr>
        <w:t>[In other words] Liberty is a great thing, but sometimes the expression of liberty can be counterproductive. Paul sensed that James’s request made sense, so he willingly restricted his</w:t>
      </w:r>
      <w:r w:rsidR="0006088D" w:rsidRPr="00333685">
        <w:rPr>
          <w:rFonts w:cs="Arial"/>
          <w:szCs w:val="28"/>
        </w:rPr>
        <w:t xml:space="preserve"> [own]</w:t>
      </w:r>
      <w:r w:rsidRPr="00333685">
        <w:rPr>
          <w:rFonts w:cs="Arial"/>
          <w:szCs w:val="28"/>
        </w:rPr>
        <w:t xml:space="preserve"> freedom.”</w:t>
      </w:r>
      <w:r w:rsidRPr="00333685">
        <w:rPr>
          <w:rStyle w:val="FootnoteReference"/>
          <w:rFonts w:cs="Arial"/>
          <w:szCs w:val="28"/>
        </w:rPr>
        <w:footnoteReference w:id="27"/>
      </w:r>
      <w:r w:rsidR="00EF4DCC" w:rsidRPr="00333685">
        <w:rPr>
          <w:rFonts w:cs="Arial"/>
          <w:szCs w:val="28"/>
        </w:rPr>
        <w:t xml:space="preserve"> </w:t>
      </w:r>
      <w:r w:rsidR="00EF4DCC" w:rsidRPr="00333685">
        <w:rPr>
          <w:rStyle w:val="FootnoteReference"/>
          <w:rFonts w:cs="Arial"/>
          <w:szCs w:val="28"/>
        </w:rPr>
        <w:footnoteReference w:id="28"/>
      </w:r>
      <w:r w:rsidR="00D0570B">
        <w:rPr>
          <w:rFonts w:cs="Arial"/>
          <w:szCs w:val="28"/>
        </w:rPr>
        <w:t xml:space="preserve"> </w:t>
      </w:r>
      <w:r w:rsidRPr="00333685">
        <w:rPr>
          <w:rFonts w:cs="Arial"/>
          <w:szCs w:val="28"/>
        </w:rPr>
        <w:t>Bro</w:t>
      </w:r>
      <w:r w:rsidR="00D0570B">
        <w:rPr>
          <w:rFonts w:cs="Arial"/>
          <w:szCs w:val="28"/>
        </w:rPr>
        <w:t xml:space="preserve">ther or Sister </w:t>
      </w:r>
      <w:r w:rsidRPr="00333685">
        <w:rPr>
          <w:rFonts w:cs="Arial"/>
          <w:szCs w:val="28"/>
        </w:rPr>
        <w:t xml:space="preserve">in Christ, each one of us needs to ask ourselves if we’re willing to sacrifice our </w:t>
      </w:r>
      <w:r w:rsidR="003E7D75" w:rsidRPr="00333685">
        <w:rPr>
          <w:rFonts w:cs="Arial"/>
          <w:szCs w:val="28"/>
        </w:rPr>
        <w:t xml:space="preserve">own </w:t>
      </w:r>
      <w:r w:rsidR="004517C5" w:rsidRPr="00333685">
        <w:rPr>
          <w:rFonts w:cs="Arial"/>
          <w:szCs w:val="28"/>
        </w:rPr>
        <w:t xml:space="preserve">personal </w:t>
      </w:r>
      <w:r w:rsidR="00144637" w:rsidRPr="00333685">
        <w:rPr>
          <w:rFonts w:cs="Arial"/>
          <w:szCs w:val="28"/>
        </w:rPr>
        <w:t>freedoms</w:t>
      </w:r>
      <w:r w:rsidRPr="00333685">
        <w:rPr>
          <w:rFonts w:cs="Arial"/>
          <w:szCs w:val="28"/>
        </w:rPr>
        <w:t xml:space="preserve">, in order to help </w:t>
      </w:r>
      <w:r w:rsidR="003E7D75" w:rsidRPr="00333685">
        <w:rPr>
          <w:rFonts w:cs="Arial"/>
          <w:szCs w:val="28"/>
        </w:rPr>
        <w:t xml:space="preserve">the gospel thrive? If </w:t>
      </w:r>
      <w:r w:rsidR="00144637" w:rsidRPr="00333685">
        <w:rPr>
          <w:rFonts w:cs="Arial"/>
          <w:szCs w:val="28"/>
        </w:rPr>
        <w:t>surrendering any of our rights</w:t>
      </w:r>
      <w:r w:rsidR="004517C5" w:rsidRPr="00333685">
        <w:rPr>
          <w:rFonts w:cs="Arial"/>
          <w:szCs w:val="28"/>
        </w:rPr>
        <w:t>,</w:t>
      </w:r>
      <w:r w:rsidR="00144637" w:rsidRPr="00333685">
        <w:rPr>
          <w:rFonts w:cs="Arial"/>
          <w:szCs w:val="28"/>
        </w:rPr>
        <w:t xml:space="preserve"> can help us avoid a gospel distraction, </w:t>
      </w:r>
      <w:r w:rsidR="003E7D75" w:rsidRPr="00333685">
        <w:rPr>
          <w:rFonts w:cs="Arial"/>
          <w:szCs w:val="28"/>
        </w:rPr>
        <w:t>then we should do it.</w:t>
      </w:r>
      <w:r w:rsidR="00D0570B">
        <w:rPr>
          <w:rFonts w:cs="Arial"/>
          <w:szCs w:val="28"/>
        </w:rPr>
        <w:t xml:space="preserve"> </w:t>
      </w:r>
      <w:r w:rsidR="00B07697" w:rsidRPr="00333685">
        <w:rPr>
          <w:rFonts w:cs="Arial"/>
          <w:szCs w:val="28"/>
        </w:rPr>
        <w:t>If there</w:t>
      </w:r>
      <w:r w:rsidRPr="00333685">
        <w:rPr>
          <w:rFonts w:cs="Arial"/>
          <w:szCs w:val="28"/>
        </w:rPr>
        <w:t>’s</w:t>
      </w:r>
      <w:r w:rsidR="00B07697" w:rsidRPr="00333685">
        <w:rPr>
          <w:rFonts w:cs="Arial"/>
          <w:szCs w:val="28"/>
        </w:rPr>
        <w:t xml:space="preserve"> any freedom that </w:t>
      </w:r>
      <w:r w:rsidR="005E2008" w:rsidRPr="00333685">
        <w:rPr>
          <w:rFonts w:cs="Arial"/>
          <w:szCs w:val="28"/>
        </w:rPr>
        <w:t>you</w:t>
      </w:r>
      <w:r w:rsidRPr="00333685">
        <w:rPr>
          <w:rFonts w:cs="Arial"/>
          <w:szCs w:val="28"/>
        </w:rPr>
        <w:t xml:space="preserve"> absolutely</w:t>
      </w:r>
      <w:r w:rsidR="00B07697" w:rsidRPr="00333685">
        <w:rPr>
          <w:rFonts w:cs="Arial"/>
          <w:szCs w:val="28"/>
        </w:rPr>
        <w:t xml:space="preserve"> </w:t>
      </w:r>
      <w:r w:rsidR="00D0570B">
        <w:rPr>
          <w:rFonts w:cs="Arial"/>
          <w:szCs w:val="28"/>
        </w:rPr>
        <w:t>refuse</w:t>
      </w:r>
      <w:r w:rsidR="00B07697" w:rsidRPr="00333685">
        <w:rPr>
          <w:rFonts w:cs="Arial"/>
          <w:szCs w:val="28"/>
        </w:rPr>
        <w:t xml:space="preserve"> to surrender for the sake of the gospel, then</w:t>
      </w:r>
      <w:r w:rsidR="005E2008" w:rsidRPr="00333685">
        <w:rPr>
          <w:rFonts w:cs="Arial"/>
          <w:szCs w:val="28"/>
        </w:rPr>
        <w:t xml:space="preserve"> you can be sure of this:</w:t>
      </w:r>
      <w:r w:rsidR="00B07697" w:rsidRPr="00333685">
        <w:rPr>
          <w:rFonts w:cs="Arial"/>
          <w:szCs w:val="28"/>
        </w:rPr>
        <w:t xml:space="preserve"> that </w:t>
      </w:r>
      <w:r w:rsidR="005E5835" w:rsidRPr="00333685">
        <w:rPr>
          <w:rFonts w:cs="Arial"/>
          <w:szCs w:val="28"/>
        </w:rPr>
        <w:t>freedom</w:t>
      </w:r>
      <w:r w:rsidR="00B07697" w:rsidRPr="00333685">
        <w:rPr>
          <w:rFonts w:cs="Arial"/>
          <w:szCs w:val="28"/>
        </w:rPr>
        <w:t xml:space="preserve"> is </w:t>
      </w:r>
      <w:r w:rsidR="005E2008" w:rsidRPr="00333685">
        <w:rPr>
          <w:rFonts w:cs="Arial"/>
          <w:szCs w:val="28"/>
        </w:rPr>
        <w:t>y</w:t>
      </w:r>
      <w:r w:rsidR="00B07697" w:rsidRPr="00333685">
        <w:rPr>
          <w:rFonts w:cs="Arial"/>
          <w:szCs w:val="28"/>
        </w:rPr>
        <w:t xml:space="preserve">our idol. You’ve made it more important than God; </w:t>
      </w:r>
      <w:r w:rsidR="005E2008" w:rsidRPr="00333685">
        <w:rPr>
          <w:rFonts w:cs="Arial"/>
          <w:szCs w:val="28"/>
        </w:rPr>
        <w:t xml:space="preserve">and </w:t>
      </w:r>
      <w:r w:rsidR="00B07697" w:rsidRPr="00333685">
        <w:rPr>
          <w:rFonts w:cs="Arial"/>
          <w:szCs w:val="28"/>
        </w:rPr>
        <w:t>essentially you are worshipping it</w:t>
      </w:r>
      <w:r w:rsidR="005E2008" w:rsidRPr="00333685">
        <w:rPr>
          <w:rFonts w:cs="Arial"/>
          <w:szCs w:val="28"/>
        </w:rPr>
        <w:t>,</w:t>
      </w:r>
      <w:r w:rsidR="00B07697" w:rsidRPr="00333685">
        <w:rPr>
          <w:rFonts w:cs="Arial"/>
          <w:szCs w:val="28"/>
        </w:rPr>
        <w:t xml:space="preserve"> rather than Christ.</w:t>
      </w:r>
    </w:p>
    <w:p w14:paraId="42F2EF90" w14:textId="77777777" w:rsidR="00D0570B" w:rsidRPr="00333685" w:rsidRDefault="00D0570B" w:rsidP="00D0570B">
      <w:pPr>
        <w:pStyle w:val="NoSpacing"/>
        <w:ind w:firstLine="360"/>
        <w:rPr>
          <w:rFonts w:cs="Arial"/>
          <w:szCs w:val="28"/>
        </w:rPr>
      </w:pPr>
    </w:p>
    <w:p w14:paraId="4AD764A7" w14:textId="77777777" w:rsidR="00AE18D4" w:rsidRDefault="00B0305C" w:rsidP="00AE18D4">
      <w:pPr>
        <w:pStyle w:val="NoSpacing"/>
        <w:tabs>
          <w:tab w:val="left" w:pos="360"/>
        </w:tabs>
        <w:rPr>
          <w:rFonts w:cs="Arial"/>
          <w:szCs w:val="28"/>
        </w:rPr>
      </w:pPr>
      <w:r w:rsidRPr="00333685">
        <w:rPr>
          <w:rFonts w:cs="Arial"/>
          <w:szCs w:val="28"/>
        </w:rPr>
        <w:tab/>
        <w:t>Let’s wrap up by taking a brief look a</w:t>
      </w:r>
      <w:r w:rsidR="004B3BD0" w:rsidRPr="00333685">
        <w:rPr>
          <w:rFonts w:cs="Arial"/>
          <w:szCs w:val="28"/>
        </w:rPr>
        <w:t>t</w:t>
      </w:r>
      <w:r w:rsidRPr="00333685">
        <w:rPr>
          <w:rFonts w:cs="Arial"/>
          <w:szCs w:val="28"/>
        </w:rPr>
        <w:t xml:space="preserve"> </w:t>
      </w:r>
      <w:r w:rsidRPr="00D0570B">
        <w:rPr>
          <w:rFonts w:cs="Arial"/>
          <w:b/>
          <w:bCs/>
          <w:szCs w:val="28"/>
          <w:u w:val="single"/>
        </w:rPr>
        <w:t>Scene #3</w:t>
      </w:r>
      <w:r w:rsidRPr="00333685">
        <w:rPr>
          <w:rFonts w:cs="Arial"/>
          <w:szCs w:val="28"/>
        </w:rPr>
        <w:t xml:space="preserve"> (Acts 21:27-36): Paul is attacked and arrested in Jerusalem, as foretold.</w:t>
      </w:r>
      <w:r w:rsidR="00D0570B">
        <w:rPr>
          <w:rFonts w:cs="Arial"/>
          <w:szCs w:val="28"/>
        </w:rPr>
        <w:t xml:space="preserve"> </w:t>
      </w:r>
      <w:r w:rsidRPr="00333685">
        <w:rPr>
          <w:rFonts w:cs="Arial"/>
          <w:szCs w:val="28"/>
        </w:rPr>
        <w:t>The irony of Paul’s decision shows up in Acts 21:27</w:t>
      </w:r>
      <w:r w:rsidR="00FD626F" w:rsidRPr="00333685">
        <w:rPr>
          <w:rFonts w:cs="Arial"/>
          <w:szCs w:val="28"/>
        </w:rPr>
        <w:t>-28</w:t>
      </w:r>
      <w:r w:rsidRPr="00333685">
        <w:rPr>
          <w:rFonts w:cs="Arial"/>
          <w:szCs w:val="28"/>
        </w:rPr>
        <w:t>,</w:t>
      </w:r>
      <w:r w:rsidR="00D0570B">
        <w:rPr>
          <w:rFonts w:cs="Arial"/>
          <w:szCs w:val="28"/>
        </w:rPr>
        <w:t xml:space="preserve"> </w:t>
      </w:r>
      <w:r w:rsidRPr="00333685">
        <w:rPr>
          <w:rFonts w:cs="Arial"/>
          <w:szCs w:val="28"/>
        </w:rPr>
        <w:t>“When the seven days were nearly over, some Jews from the province of Asia saw Paul at the temple. They stirred up the whole crowd and seized him</w:t>
      </w:r>
      <w:r w:rsidR="004517C5" w:rsidRPr="00333685">
        <w:rPr>
          <w:rFonts w:cs="Arial"/>
          <w:szCs w:val="28"/>
        </w:rPr>
        <w:t>,</w:t>
      </w:r>
      <w:r w:rsidR="00D0570B">
        <w:rPr>
          <w:rFonts w:cs="Arial"/>
          <w:szCs w:val="28"/>
        </w:rPr>
        <w:t xml:space="preserve"> </w:t>
      </w:r>
      <w:r w:rsidR="00FD626F" w:rsidRPr="00333685">
        <w:rPr>
          <w:rFonts w:cs="Arial"/>
          <w:szCs w:val="28"/>
        </w:rPr>
        <w:t>shouting, ‘Fellow Israelites, help us! This is the man who teaches everyone everywhere against our people and our law and this place. And besides, he has brought Greeks into the temple and defiled this holy place.’”</w:t>
      </w:r>
      <w:r w:rsidR="00D0570B">
        <w:rPr>
          <w:rFonts w:cs="Arial"/>
          <w:szCs w:val="28"/>
        </w:rPr>
        <w:t xml:space="preserve"> </w:t>
      </w:r>
      <w:r w:rsidR="00FD626F" w:rsidRPr="00333685">
        <w:rPr>
          <w:rFonts w:cs="Arial"/>
          <w:szCs w:val="28"/>
        </w:rPr>
        <w:t xml:space="preserve">Ironically, just about the time that Paul had completed his 7-day </w:t>
      </w:r>
      <w:r w:rsidR="00013AB5" w:rsidRPr="00333685">
        <w:rPr>
          <w:rFonts w:cs="Arial"/>
          <w:szCs w:val="28"/>
        </w:rPr>
        <w:t>JEWISH</w:t>
      </w:r>
      <w:r w:rsidR="00FA1B04" w:rsidRPr="00333685">
        <w:rPr>
          <w:rFonts w:cs="Arial"/>
          <w:szCs w:val="28"/>
        </w:rPr>
        <w:t xml:space="preserve"> purification rite</w:t>
      </w:r>
      <w:r w:rsidR="00FD626F" w:rsidRPr="00333685">
        <w:rPr>
          <w:rFonts w:cs="Arial"/>
          <w:szCs w:val="28"/>
        </w:rPr>
        <w:t xml:space="preserve">, </w:t>
      </w:r>
      <w:r w:rsidR="00D0570B">
        <w:rPr>
          <w:rFonts w:cs="Arial"/>
          <w:szCs w:val="28"/>
        </w:rPr>
        <w:t>that’s</w:t>
      </w:r>
      <w:r w:rsidR="00FD626F" w:rsidRPr="00333685">
        <w:rPr>
          <w:rFonts w:cs="Arial"/>
          <w:szCs w:val="28"/>
        </w:rPr>
        <w:t xml:space="preserve"> when </w:t>
      </w:r>
      <w:r w:rsidR="005E5835" w:rsidRPr="00333685">
        <w:rPr>
          <w:rFonts w:cs="Arial"/>
          <w:szCs w:val="28"/>
        </w:rPr>
        <w:t>these Jews</w:t>
      </w:r>
      <w:r w:rsidR="00FD626F" w:rsidRPr="00333685">
        <w:rPr>
          <w:rFonts w:cs="Arial"/>
          <w:szCs w:val="28"/>
        </w:rPr>
        <w:t xml:space="preserve"> seize him. Even though he’s made this </w:t>
      </w:r>
      <w:r w:rsidRPr="00333685">
        <w:rPr>
          <w:rFonts w:cs="Arial"/>
          <w:szCs w:val="28"/>
        </w:rPr>
        <w:t>good faith effort</w:t>
      </w:r>
      <w:r w:rsidR="00013AB5" w:rsidRPr="00333685">
        <w:rPr>
          <w:rFonts w:cs="Arial"/>
          <w:szCs w:val="28"/>
        </w:rPr>
        <w:t>,</w:t>
      </w:r>
      <w:r w:rsidRPr="00333685">
        <w:rPr>
          <w:rFonts w:cs="Arial"/>
          <w:szCs w:val="28"/>
        </w:rPr>
        <w:t xml:space="preserve"> to honor his Jewish heritage, he</w:t>
      </w:r>
      <w:r w:rsidR="00FA1B04" w:rsidRPr="00333685">
        <w:rPr>
          <w:rFonts w:cs="Arial"/>
          <w:szCs w:val="28"/>
        </w:rPr>
        <w:t xml:space="preserve">’s </w:t>
      </w:r>
      <w:r w:rsidRPr="00333685">
        <w:rPr>
          <w:rFonts w:cs="Arial"/>
          <w:szCs w:val="28"/>
        </w:rPr>
        <w:t xml:space="preserve">attacked for </w:t>
      </w:r>
      <w:r w:rsidR="00AE18D4" w:rsidRPr="00AE18D4">
        <w:rPr>
          <w:rFonts w:cs="Arial"/>
          <w:i/>
          <w:iCs/>
          <w:szCs w:val="28"/>
        </w:rPr>
        <w:t>supposedly</w:t>
      </w:r>
      <w:r w:rsidR="004B1251" w:rsidRPr="00333685">
        <w:rPr>
          <w:rFonts w:cs="Arial"/>
          <w:szCs w:val="28"/>
        </w:rPr>
        <w:t xml:space="preserve"> </w:t>
      </w:r>
      <w:r w:rsidRPr="00333685">
        <w:rPr>
          <w:rFonts w:cs="Arial"/>
          <w:szCs w:val="28"/>
        </w:rPr>
        <w:t>teaching against it.</w:t>
      </w:r>
      <w:r w:rsidRPr="00333685">
        <w:rPr>
          <w:rStyle w:val="FootnoteReference"/>
          <w:rFonts w:cs="Arial"/>
          <w:szCs w:val="28"/>
        </w:rPr>
        <w:footnoteReference w:id="29"/>
      </w:r>
      <w:r w:rsidR="00FA1B04" w:rsidRPr="00333685">
        <w:rPr>
          <w:rFonts w:cs="Arial"/>
          <w:szCs w:val="28"/>
        </w:rPr>
        <w:t xml:space="preserve"> </w:t>
      </w:r>
      <w:r w:rsidR="00FA1B04" w:rsidRPr="00333685">
        <w:rPr>
          <w:rStyle w:val="FootnoteReference"/>
          <w:rFonts w:cs="Arial"/>
          <w:szCs w:val="28"/>
        </w:rPr>
        <w:footnoteReference w:id="30"/>
      </w:r>
      <w:r w:rsidR="00AE18D4">
        <w:rPr>
          <w:rFonts w:cs="Arial"/>
          <w:szCs w:val="28"/>
        </w:rPr>
        <w:t xml:space="preserve"> Supposedly, he’d also brought a </w:t>
      </w:r>
      <w:r w:rsidR="00112563" w:rsidRPr="00333685">
        <w:rPr>
          <w:rFonts w:cs="Arial"/>
          <w:szCs w:val="28"/>
        </w:rPr>
        <w:t>Greek</w:t>
      </w:r>
      <w:r w:rsidR="00AE18D4">
        <w:rPr>
          <w:rFonts w:cs="Arial"/>
          <w:szCs w:val="28"/>
        </w:rPr>
        <w:t xml:space="preserve"> (aka Gentile)</w:t>
      </w:r>
      <w:r w:rsidR="00112563" w:rsidRPr="00333685">
        <w:rPr>
          <w:rFonts w:cs="Arial"/>
          <w:szCs w:val="28"/>
        </w:rPr>
        <w:t xml:space="preserve"> into the temple</w:t>
      </w:r>
      <w:r w:rsidR="00AE18D4">
        <w:rPr>
          <w:rFonts w:cs="Arial"/>
          <w:szCs w:val="28"/>
        </w:rPr>
        <w:t>, which</w:t>
      </w:r>
      <w:r w:rsidR="0019306F" w:rsidRPr="00333685">
        <w:rPr>
          <w:rFonts w:cs="Arial"/>
          <w:szCs w:val="28"/>
        </w:rPr>
        <w:t xml:space="preserve"> was</w:t>
      </w:r>
      <w:r w:rsidR="00112563" w:rsidRPr="00333685">
        <w:rPr>
          <w:rFonts w:cs="Arial"/>
          <w:szCs w:val="28"/>
        </w:rPr>
        <w:t xml:space="preserve"> explicitly forbidden.</w:t>
      </w:r>
      <w:r w:rsidR="00112563" w:rsidRPr="00333685">
        <w:rPr>
          <w:rStyle w:val="FootnoteReference"/>
          <w:rFonts w:cs="Arial"/>
          <w:szCs w:val="28"/>
        </w:rPr>
        <w:footnoteReference w:id="31"/>
      </w:r>
      <w:r w:rsidR="00112563" w:rsidRPr="00333685">
        <w:rPr>
          <w:rFonts w:cs="Arial"/>
          <w:szCs w:val="28"/>
        </w:rPr>
        <w:t xml:space="preserve"> In fact, warnings were clearly posted: “Four-and-a-half-foot tall stone markers inscribed in Greek and Latin …announced to foreigners that they were prohibited from entering the sanctuary.”</w:t>
      </w:r>
      <w:r w:rsidR="00112563" w:rsidRPr="00333685">
        <w:rPr>
          <w:rStyle w:val="FootnoteReference"/>
          <w:rFonts w:cs="Arial"/>
          <w:szCs w:val="28"/>
        </w:rPr>
        <w:footnoteReference w:id="32"/>
      </w:r>
      <w:r w:rsidR="00AE18D4">
        <w:rPr>
          <w:rFonts w:cs="Arial"/>
          <w:szCs w:val="28"/>
        </w:rPr>
        <w:t xml:space="preserve"> </w:t>
      </w:r>
      <w:r w:rsidR="00112563" w:rsidRPr="00333685">
        <w:rPr>
          <w:rFonts w:cs="Arial"/>
          <w:szCs w:val="28"/>
        </w:rPr>
        <w:t>Two of these markers have actually been found. “They read, ‘…Anyone who is caught trespassing will bear personal responsibility</w:t>
      </w:r>
      <w:r w:rsidR="00AE18D4">
        <w:rPr>
          <w:rFonts w:cs="Arial"/>
          <w:szCs w:val="28"/>
        </w:rPr>
        <w:t xml:space="preserve"> </w:t>
      </w:r>
      <w:r w:rsidR="00112563" w:rsidRPr="00333685">
        <w:rPr>
          <w:rFonts w:cs="Arial"/>
          <w:szCs w:val="28"/>
        </w:rPr>
        <w:t xml:space="preserve">for his ensuing </w:t>
      </w:r>
      <w:r w:rsidR="004B1251" w:rsidRPr="00333685">
        <w:rPr>
          <w:rFonts w:cs="Arial"/>
          <w:szCs w:val="28"/>
        </w:rPr>
        <w:t>DEATH</w:t>
      </w:r>
      <w:r w:rsidR="00112563" w:rsidRPr="00333685">
        <w:rPr>
          <w:rFonts w:cs="Arial"/>
          <w:szCs w:val="28"/>
        </w:rPr>
        <w:t>.”</w:t>
      </w:r>
      <w:r w:rsidR="00112563" w:rsidRPr="00333685">
        <w:rPr>
          <w:rStyle w:val="FootnoteReference"/>
          <w:rFonts w:cs="Arial"/>
          <w:szCs w:val="28"/>
        </w:rPr>
        <w:footnoteReference w:id="33"/>
      </w:r>
      <w:r w:rsidR="00AE18D4">
        <w:rPr>
          <w:rFonts w:cs="Arial"/>
          <w:szCs w:val="28"/>
        </w:rPr>
        <w:t xml:space="preserve"> </w:t>
      </w:r>
      <w:r w:rsidR="0019306F" w:rsidRPr="00333685">
        <w:rPr>
          <w:rFonts w:cs="Arial"/>
          <w:szCs w:val="28"/>
        </w:rPr>
        <w:t>Th</w:t>
      </w:r>
      <w:r w:rsidR="00112563" w:rsidRPr="00333685">
        <w:rPr>
          <w:rFonts w:cs="Arial"/>
          <w:szCs w:val="28"/>
        </w:rPr>
        <w:t xml:space="preserve">ere were several reasons why </w:t>
      </w:r>
      <w:r w:rsidR="0019306F" w:rsidRPr="00333685">
        <w:rPr>
          <w:rFonts w:cs="Arial"/>
          <w:szCs w:val="28"/>
        </w:rPr>
        <w:t>Paul would have never d</w:t>
      </w:r>
      <w:r w:rsidR="00112563" w:rsidRPr="00333685">
        <w:rPr>
          <w:rFonts w:cs="Arial"/>
          <w:szCs w:val="28"/>
        </w:rPr>
        <w:t>efiled the temple</w:t>
      </w:r>
      <w:r w:rsidR="00992EEE" w:rsidRPr="00333685">
        <w:rPr>
          <w:rFonts w:cs="Arial"/>
          <w:szCs w:val="28"/>
        </w:rPr>
        <w:t xml:space="preserve"> this way</w:t>
      </w:r>
      <w:r w:rsidR="00112563" w:rsidRPr="00333685">
        <w:rPr>
          <w:rFonts w:cs="Arial"/>
          <w:szCs w:val="28"/>
        </w:rPr>
        <w:t>:</w:t>
      </w:r>
      <w:r w:rsidR="00AE18D4">
        <w:rPr>
          <w:rFonts w:cs="Arial"/>
          <w:szCs w:val="28"/>
        </w:rPr>
        <w:t xml:space="preserve"> </w:t>
      </w:r>
      <w:r w:rsidR="00112563" w:rsidRPr="00333685">
        <w:rPr>
          <w:rFonts w:cs="Arial"/>
          <w:szCs w:val="28"/>
        </w:rPr>
        <w:t xml:space="preserve">First of all, </w:t>
      </w:r>
      <w:r w:rsidR="0019306F" w:rsidRPr="00333685">
        <w:rPr>
          <w:rFonts w:cs="Arial"/>
          <w:szCs w:val="28"/>
        </w:rPr>
        <w:t>out of</w:t>
      </w:r>
      <w:r w:rsidR="00112563" w:rsidRPr="00333685">
        <w:rPr>
          <w:rFonts w:cs="Arial"/>
          <w:szCs w:val="28"/>
        </w:rPr>
        <w:t xml:space="preserve"> genuine</w:t>
      </w:r>
      <w:r w:rsidR="0019306F" w:rsidRPr="00333685">
        <w:rPr>
          <w:rFonts w:cs="Arial"/>
          <w:szCs w:val="28"/>
        </w:rPr>
        <w:t xml:space="preserve"> respect for his Jewish heritage</w:t>
      </w:r>
      <w:r w:rsidR="00112563" w:rsidRPr="00333685">
        <w:rPr>
          <w:rFonts w:cs="Arial"/>
          <w:szCs w:val="28"/>
        </w:rPr>
        <w:t xml:space="preserve">. Secondly, </w:t>
      </w:r>
      <w:r w:rsidR="0019306F" w:rsidRPr="00333685">
        <w:rPr>
          <w:rFonts w:cs="Arial"/>
          <w:szCs w:val="28"/>
        </w:rPr>
        <w:t>out of concern for the physical safety of his Gentile friends</w:t>
      </w:r>
      <w:r w:rsidR="00112563" w:rsidRPr="00333685">
        <w:rPr>
          <w:rFonts w:cs="Arial"/>
          <w:szCs w:val="28"/>
        </w:rPr>
        <w:t>.</w:t>
      </w:r>
      <w:r w:rsidR="00AE18D4">
        <w:rPr>
          <w:rFonts w:cs="Arial"/>
          <w:szCs w:val="28"/>
        </w:rPr>
        <w:t xml:space="preserve"> </w:t>
      </w:r>
      <w:r w:rsidR="00112563" w:rsidRPr="00333685">
        <w:rPr>
          <w:rFonts w:cs="Arial"/>
          <w:szCs w:val="28"/>
        </w:rPr>
        <w:t xml:space="preserve">Thirdly, Paul was wise enough to avoid causing </w:t>
      </w:r>
      <w:r w:rsidR="004B3BD0" w:rsidRPr="00333685">
        <w:rPr>
          <w:rFonts w:cs="Arial"/>
          <w:szCs w:val="28"/>
        </w:rPr>
        <w:t xml:space="preserve">trouble for the local Jerusalem church, or for the advance of </w:t>
      </w:r>
      <w:r w:rsidR="0019306F" w:rsidRPr="00333685">
        <w:rPr>
          <w:rFonts w:cs="Arial"/>
          <w:szCs w:val="28"/>
        </w:rPr>
        <w:t>the gospel</w:t>
      </w:r>
      <w:r w:rsidR="004B3BD0" w:rsidRPr="00333685">
        <w:rPr>
          <w:rFonts w:cs="Arial"/>
          <w:szCs w:val="28"/>
        </w:rPr>
        <w:t>.</w:t>
      </w:r>
      <w:r w:rsidR="00112563" w:rsidRPr="00333685">
        <w:rPr>
          <w:rStyle w:val="FootnoteReference"/>
          <w:rFonts w:cs="Arial"/>
          <w:szCs w:val="28"/>
        </w:rPr>
        <w:footnoteReference w:id="34"/>
      </w:r>
    </w:p>
    <w:p w14:paraId="7D616ECF" w14:textId="37E67ED1" w:rsidR="00BC14FB" w:rsidRPr="00333685" w:rsidRDefault="00FA1B04" w:rsidP="00AE18D4">
      <w:pPr>
        <w:pStyle w:val="NoSpacing"/>
        <w:tabs>
          <w:tab w:val="left" w:pos="360"/>
        </w:tabs>
        <w:rPr>
          <w:rFonts w:cs="Arial"/>
          <w:szCs w:val="28"/>
        </w:rPr>
      </w:pPr>
      <w:r w:rsidRPr="00333685">
        <w:rPr>
          <w:rFonts w:cs="Arial"/>
          <w:szCs w:val="28"/>
        </w:rPr>
        <w:br w:type="page"/>
      </w:r>
      <w:r w:rsidR="0039130E" w:rsidRPr="00333685">
        <w:rPr>
          <w:rFonts w:cs="Arial"/>
          <w:szCs w:val="28"/>
        </w:rPr>
        <w:tab/>
        <w:t>Well, they get the whole city riled up and drag Paul out of the temple area.</w:t>
      </w:r>
      <w:r w:rsidR="0039130E" w:rsidRPr="00333685">
        <w:rPr>
          <w:rStyle w:val="FootnoteReference"/>
          <w:rFonts w:cs="Arial"/>
          <w:szCs w:val="28"/>
        </w:rPr>
        <w:footnoteReference w:id="35"/>
      </w:r>
      <w:r w:rsidR="00AE18D4">
        <w:rPr>
          <w:rFonts w:cs="Arial"/>
          <w:szCs w:val="28"/>
        </w:rPr>
        <w:t xml:space="preserve"> </w:t>
      </w:r>
      <w:r w:rsidR="0039130E" w:rsidRPr="00333685">
        <w:rPr>
          <w:rFonts w:cs="Arial"/>
          <w:szCs w:val="28"/>
        </w:rPr>
        <w:t>Acts 21:31-32 tells us,</w:t>
      </w:r>
      <w:r w:rsidR="00AE18D4">
        <w:rPr>
          <w:rFonts w:cs="Arial"/>
          <w:szCs w:val="28"/>
        </w:rPr>
        <w:t xml:space="preserve"> </w:t>
      </w:r>
      <w:r w:rsidR="0039130E" w:rsidRPr="00333685">
        <w:rPr>
          <w:rFonts w:cs="Arial"/>
          <w:szCs w:val="28"/>
        </w:rPr>
        <w:t>“While they were trying to kill him, news reached the commander of the Roman troops that the whole city of Jerusalem was in an uproar. He at once took some officers and soldiers and ran down to the crowd. When the rioters saw the commander and his soldiers, they stopped beating Paul.”</w:t>
      </w:r>
      <w:r w:rsidR="00AE18D4">
        <w:rPr>
          <w:rFonts w:cs="Arial"/>
          <w:szCs w:val="28"/>
        </w:rPr>
        <w:t xml:space="preserve"> </w:t>
      </w:r>
      <w:r w:rsidR="00E80C68" w:rsidRPr="00333685">
        <w:rPr>
          <w:rFonts w:cs="Arial"/>
          <w:szCs w:val="28"/>
        </w:rPr>
        <w:t xml:space="preserve">One Study Bible </w:t>
      </w:r>
      <w:r w:rsidR="005E5835" w:rsidRPr="00333685">
        <w:rPr>
          <w:rFonts w:cs="Arial"/>
          <w:szCs w:val="28"/>
        </w:rPr>
        <w:t>estimates</w:t>
      </w:r>
      <w:r w:rsidR="00E80C68" w:rsidRPr="00333685">
        <w:rPr>
          <w:rFonts w:cs="Arial"/>
          <w:szCs w:val="28"/>
        </w:rPr>
        <w:t xml:space="preserve"> that there were likely </w:t>
      </w:r>
      <w:r w:rsidR="0039130E" w:rsidRPr="00333685">
        <w:rPr>
          <w:rFonts w:cs="Arial"/>
          <w:szCs w:val="28"/>
        </w:rPr>
        <w:t>at least</w:t>
      </w:r>
      <w:r w:rsidR="00E80C68" w:rsidRPr="00333685">
        <w:rPr>
          <w:rFonts w:cs="Arial"/>
          <w:szCs w:val="28"/>
        </w:rPr>
        <w:t xml:space="preserve"> 200 soldiers </w:t>
      </w:r>
      <w:r w:rsidR="0039130E" w:rsidRPr="00333685">
        <w:rPr>
          <w:rFonts w:cs="Arial"/>
          <w:szCs w:val="28"/>
        </w:rPr>
        <w:t>called to the scene.</w:t>
      </w:r>
      <w:r w:rsidR="00E80C68" w:rsidRPr="00333685">
        <w:rPr>
          <w:rStyle w:val="FootnoteReference"/>
          <w:rFonts w:cs="Arial"/>
          <w:szCs w:val="28"/>
        </w:rPr>
        <w:footnoteReference w:id="36"/>
      </w:r>
      <w:r w:rsidR="00E80C68" w:rsidRPr="00333685">
        <w:rPr>
          <w:rFonts w:cs="Arial"/>
          <w:szCs w:val="28"/>
        </w:rPr>
        <w:t xml:space="preserve"> </w:t>
      </w:r>
      <w:r w:rsidR="00096AE8" w:rsidRPr="00333685">
        <w:rPr>
          <w:rFonts w:cs="Arial"/>
          <w:szCs w:val="28"/>
        </w:rPr>
        <w:t xml:space="preserve">These soldiers were stationed right around the corner from the temple, so it didn’t take </w:t>
      </w:r>
      <w:r w:rsidR="004B1251" w:rsidRPr="00333685">
        <w:rPr>
          <w:rFonts w:cs="Arial"/>
          <w:szCs w:val="28"/>
        </w:rPr>
        <w:t xml:space="preserve">long for them to </w:t>
      </w:r>
      <w:r w:rsidR="00096AE8" w:rsidRPr="00333685">
        <w:rPr>
          <w:rFonts w:cs="Arial"/>
          <w:szCs w:val="28"/>
        </w:rPr>
        <w:t>get there.</w:t>
      </w:r>
      <w:r w:rsidR="0039130E" w:rsidRPr="00333685">
        <w:rPr>
          <w:rFonts w:cs="Arial"/>
          <w:szCs w:val="28"/>
        </w:rPr>
        <w:t xml:space="preserve"> Now, to </w:t>
      </w:r>
      <w:r w:rsidR="00096AE8" w:rsidRPr="00333685">
        <w:rPr>
          <w:rFonts w:cs="Arial"/>
          <w:szCs w:val="28"/>
        </w:rPr>
        <w:t>be clear, they didn’t come to rescue Paul</w:t>
      </w:r>
      <w:r w:rsidR="0079798A" w:rsidRPr="00333685">
        <w:rPr>
          <w:rFonts w:cs="Arial"/>
          <w:szCs w:val="28"/>
        </w:rPr>
        <w:t xml:space="preserve">, </w:t>
      </w:r>
      <w:r w:rsidR="00992EEE" w:rsidRPr="00333685">
        <w:rPr>
          <w:rFonts w:cs="Arial"/>
          <w:szCs w:val="28"/>
        </w:rPr>
        <w:t xml:space="preserve">they came to </w:t>
      </w:r>
      <w:r w:rsidR="0079798A" w:rsidRPr="00333685">
        <w:rPr>
          <w:rFonts w:cs="Arial"/>
          <w:szCs w:val="28"/>
        </w:rPr>
        <w:t>suppress this riot before it got any worse. T</w:t>
      </w:r>
      <w:r w:rsidR="00096AE8" w:rsidRPr="00333685">
        <w:rPr>
          <w:rFonts w:cs="Arial"/>
          <w:szCs w:val="28"/>
        </w:rPr>
        <w:t xml:space="preserve">hat said, </w:t>
      </w:r>
      <w:r w:rsidR="0039130E" w:rsidRPr="00333685">
        <w:rPr>
          <w:rFonts w:cs="Arial"/>
          <w:szCs w:val="28"/>
        </w:rPr>
        <w:t xml:space="preserve">God sovereignly provided a way </w:t>
      </w:r>
      <w:r w:rsidRPr="00333685">
        <w:rPr>
          <w:rFonts w:cs="Arial"/>
          <w:szCs w:val="28"/>
        </w:rPr>
        <w:t xml:space="preserve">to stop Paul’s </w:t>
      </w:r>
      <w:r w:rsidR="00B92FB2" w:rsidRPr="00333685">
        <w:rPr>
          <w:rFonts w:cs="Arial"/>
          <w:szCs w:val="28"/>
        </w:rPr>
        <w:t xml:space="preserve">beating, </w:t>
      </w:r>
      <w:r w:rsidR="00992EEE" w:rsidRPr="00333685">
        <w:rPr>
          <w:rFonts w:cs="Arial"/>
          <w:szCs w:val="28"/>
        </w:rPr>
        <w:t>and to s</w:t>
      </w:r>
      <w:r w:rsidR="00B92FB2" w:rsidRPr="00333685">
        <w:rPr>
          <w:rFonts w:cs="Arial"/>
          <w:szCs w:val="28"/>
        </w:rPr>
        <w:t>av</w:t>
      </w:r>
      <w:r w:rsidR="00992EEE" w:rsidRPr="00333685">
        <w:rPr>
          <w:rFonts w:cs="Arial"/>
          <w:szCs w:val="28"/>
        </w:rPr>
        <w:t>e</w:t>
      </w:r>
      <w:r w:rsidR="00B92FB2" w:rsidRPr="00333685">
        <w:rPr>
          <w:rFonts w:cs="Arial"/>
          <w:szCs w:val="28"/>
        </w:rPr>
        <w:t xml:space="preserve"> his life</w:t>
      </w:r>
      <w:r w:rsidR="00096AE8" w:rsidRPr="00333685">
        <w:rPr>
          <w:rFonts w:cs="Arial"/>
          <w:szCs w:val="28"/>
        </w:rPr>
        <w:t>.</w:t>
      </w:r>
      <w:r w:rsidR="00096AE8" w:rsidRPr="00333685">
        <w:rPr>
          <w:rStyle w:val="FootnoteReference"/>
          <w:rFonts w:cs="Arial"/>
          <w:szCs w:val="28"/>
        </w:rPr>
        <w:footnoteReference w:id="37"/>
      </w:r>
      <w:r w:rsidR="006806C3" w:rsidRPr="00333685">
        <w:rPr>
          <w:rFonts w:cs="Arial"/>
          <w:szCs w:val="28"/>
        </w:rPr>
        <w:t xml:space="preserve"> </w:t>
      </w:r>
      <w:r w:rsidR="006806C3" w:rsidRPr="00333685">
        <w:rPr>
          <w:rStyle w:val="FootnoteReference"/>
          <w:rFonts w:cs="Arial"/>
          <w:szCs w:val="28"/>
        </w:rPr>
        <w:footnoteReference w:id="38"/>
      </w:r>
      <w:r w:rsidR="00AE18D4">
        <w:rPr>
          <w:rFonts w:cs="Arial"/>
          <w:szCs w:val="28"/>
        </w:rPr>
        <w:t xml:space="preserve"> </w:t>
      </w:r>
      <w:r w:rsidR="004B1251" w:rsidRPr="00333685">
        <w:rPr>
          <w:rFonts w:cs="Arial"/>
          <w:szCs w:val="28"/>
        </w:rPr>
        <w:t>Paul is</w:t>
      </w:r>
      <w:r w:rsidR="005E5835" w:rsidRPr="00333685">
        <w:rPr>
          <w:rFonts w:cs="Arial"/>
          <w:szCs w:val="28"/>
        </w:rPr>
        <w:t xml:space="preserve"> then</w:t>
      </w:r>
      <w:r w:rsidR="004B1251" w:rsidRPr="00333685">
        <w:rPr>
          <w:rFonts w:cs="Arial"/>
          <w:szCs w:val="28"/>
        </w:rPr>
        <w:t xml:space="preserve"> arrested and bound</w:t>
      </w:r>
      <w:r w:rsidR="004B1251" w:rsidRPr="00333685">
        <w:rPr>
          <w:rFonts w:cs="Arial"/>
          <w:szCs w:val="28"/>
        </w:rPr>
        <w:t xml:space="preserve"> with 2 chains</w:t>
      </w:r>
      <w:r w:rsidR="004B1251" w:rsidRPr="00333685">
        <w:rPr>
          <w:rFonts w:cs="Arial"/>
          <w:szCs w:val="28"/>
        </w:rPr>
        <w:t xml:space="preserve"> and taken into the barracks</w:t>
      </w:r>
      <w:r w:rsidR="004B1251" w:rsidRPr="00333685">
        <w:rPr>
          <w:rFonts w:cs="Arial"/>
          <w:szCs w:val="28"/>
        </w:rPr>
        <w:t>, just as Agabus had predicted.</w:t>
      </w:r>
      <w:r w:rsidR="00AD711D" w:rsidRPr="00333685">
        <w:rPr>
          <w:rStyle w:val="FootnoteReference"/>
          <w:rFonts w:cs="Arial"/>
          <w:szCs w:val="28"/>
        </w:rPr>
        <w:footnoteReference w:id="39"/>
      </w:r>
      <w:r w:rsidR="002E1014" w:rsidRPr="00333685">
        <w:rPr>
          <w:rFonts w:cs="Arial"/>
          <w:szCs w:val="28"/>
        </w:rPr>
        <w:t xml:space="preserve"> </w:t>
      </w:r>
      <w:r w:rsidR="002F1EEB" w:rsidRPr="00333685">
        <w:rPr>
          <w:rStyle w:val="FootnoteReference"/>
          <w:rFonts w:cs="Arial"/>
          <w:szCs w:val="28"/>
        </w:rPr>
        <w:footnoteReference w:id="40"/>
      </w:r>
      <w:r w:rsidR="00AE18D4">
        <w:rPr>
          <w:rFonts w:cs="Arial"/>
          <w:szCs w:val="28"/>
        </w:rPr>
        <w:t xml:space="preserve"> </w:t>
      </w:r>
      <w:r w:rsidR="008C74C8" w:rsidRPr="00333685">
        <w:rPr>
          <w:rFonts w:cs="Arial"/>
          <w:szCs w:val="28"/>
        </w:rPr>
        <w:t>And this is where we have to stop for today:</w:t>
      </w:r>
      <w:r w:rsidR="00AE18D4">
        <w:rPr>
          <w:rFonts w:cs="Arial"/>
          <w:szCs w:val="28"/>
        </w:rPr>
        <w:t xml:space="preserve"> </w:t>
      </w:r>
      <w:r w:rsidR="000E06A8" w:rsidRPr="00333685">
        <w:rPr>
          <w:rFonts w:cs="Arial"/>
          <w:szCs w:val="28"/>
        </w:rPr>
        <w:t>“</w:t>
      </w:r>
      <w:r w:rsidR="008C74C8" w:rsidRPr="00333685">
        <w:rPr>
          <w:rFonts w:cs="Arial"/>
          <w:szCs w:val="28"/>
        </w:rPr>
        <w:t>to be continued</w:t>
      </w:r>
      <w:r w:rsidR="000E06A8" w:rsidRPr="00333685">
        <w:rPr>
          <w:rFonts w:cs="Arial"/>
          <w:szCs w:val="28"/>
        </w:rPr>
        <w:t>”</w:t>
      </w:r>
      <w:r w:rsidR="008C74C8" w:rsidRPr="00333685">
        <w:rPr>
          <w:rFonts w:cs="Arial"/>
          <w:szCs w:val="28"/>
        </w:rPr>
        <w:t xml:space="preserve"> next Sunday</w:t>
      </w:r>
      <w:r w:rsidR="002E1014" w:rsidRPr="00333685">
        <w:rPr>
          <w:rFonts w:cs="Arial"/>
          <w:szCs w:val="28"/>
        </w:rPr>
        <w:t>! To sum things up</w:t>
      </w:r>
      <w:r w:rsidR="00AE18D4">
        <w:rPr>
          <w:rFonts w:cs="Arial"/>
          <w:szCs w:val="28"/>
        </w:rPr>
        <w:t xml:space="preserve"> though for today, </w:t>
      </w:r>
      <w:r w:rsidR="00AF7975" w:rsidRPr="00333685">
        <w:rPr>
          <w:rFonts w:cs="Arial"/>
          <w:szCs w:val="28"/>
        </w:rPr>
        <w:t>Paul’s spiritual maturity made him BOTH Bold and Wise</w:t>
      </w:r>
      <w:r w:rsidR="00AE18D4">
        <w:rPr>
          <w:rFonts w:cs="Arial"/>
          <w:szCs w:val="28"/>
        </w:rPr>
        <w:t xml:space="preserve">. </w:t>
      </w:r>
      <w:r w:rsidR="00AF0438" w:rsidRPr="00333685">
        <w:rPr>
          <w:rFonts w:cs="Arial"/>
          <w:szCs w:val="28"/>
        </w:rPr>
        <w:t xml:space="preserve">He was BOLD, ready to die for the sake of the gospel! But he was also WISE, ready to make </w:t>
      </w:r>
      <w:r w:rsidR="002764F1" w:rsidRPr="00333685">
        <w:rPr>
          <w:rFonts w:cs="Arial"/>
          <w:szCs w:val="28"/>
        </w:rPr>
        <w:t>concessions for the sake of the gospel.</w:t>
      </w:r>
    </w:p>
    <w:sectPr w:rsidR="00BC14FB" w:rsidRPr="00333685" w:rsidSect="00333685">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7B2D" w14:textId="77777777" w:rsidR="00705492" w:rsidRDefault="00705492" w:rsidP="00911E06">
      <w:r>
        <w:separator/>
      </w:r>
    </w:p>
  </w:endnote>
  <w:endnote w:type="continuationSeparator" w:id="0">
    <w:p w14:paraId="7B5A2A4D" w14:textId="77777777" w:rsidR="00705492" w:rsidRDefault="00705492" w:rsidP="0091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669E" w14:textId="77777777" w:rsidR="00705492" w:rsidRDefault="00705492" w:rsidP="00911E06">
      <w:r>
        <w:separator/>
      </w:r>
    </w:p>
  </w:footnote>
  <w:footnote w:type="continuationSeparator" w:id="0">
    <w:p w14:paraId="04AFCE4D" w14:textId="77777777" w:rsidR="00705492" w:rsidRDefault="00705492" w:rsidP="00911E06">
      <w:r>
        <w:continuationSeparator/>
      </w:r>
    </w:p>
  </w:footnote>
  <w:footnote w:id="1">
    <w:p w14:paraId="2BDE999F" w14:textId="77777777" w:rsidR="00E65293" w:rsidRPr="00333685" w:rsidRDefault="00E65293" w:rsidP="00E65293">
      <w:pPr>
        <w:pStyle w:val="FootnoteText"/>
        <w:rPr>
          <w:rFonts w:cs="Arial"/>
        </w:rPr>
      </w:pPr>
      <w:r w:rsidRPr="00333685">
        <w:rPr>
          <w:rStyle w:val="FootnoteReference"/>
          <w:rFonts w:cs="Arial"/>
        </w:rPr>
        <w:footnoteRef/>
      </w:r>
      <w:r w:rsidRPr="00333685">
        <w:rPr>
          <w:rFonts w:cs="Arial"/>
        </w:rPr>
        <w:t xml:space="preserve"> “PAT uh ruh” Severance, W. M., &amp; Eddinger, T. (1997). In That’s easy for you to say: your quick guide to pronouncing Bible names (p. 128). Nashville, TN: Broadman &amp; Holman Publishers.</w:t>
      </w:r>
    </w:p>
  </w:footnote>
  <w:footnote w:id="2">
    <w:p w14:paraId="3A3AC24D" w14:textId="77777777" w:rsidR="00654A99" w:rsidRPr="00333685" w:rsidRDefault="00654A99" w:rsidP="00654A99">
      <w:pPr>
        <w:pStyle w:val="FootnoteText"/>
        <w:rPr>
          <w:rFonts w:cs="Arial"/>
        </w:rPr>
      </w:pPr>
      <w:r w:rsidRPr="00333685">
        <w:rPr>
          <w:rStyle w:val="FootnoteReference"/>
          <w:rFonts w:cs="Arial"/>
        </w:rPr>
        <w:footnoteRef/>
      </w:r>
      <w:r w:rsidRPr="00333685">
        <w:rPr>
          <w:rFonts w:cs="Arial"/>
        </w:rPr>
        <w:t xml:space="preserve"> </w:t>
      </w:r>
      <w:r w:rsidRPr="00333685">
        <w:rPr>
          <w:rFonts w:cs="Arial"/>
          <w:i/>
          <w:iCs/>
        </w:rPr>
        <w:t>The NIV Zondervan Study Bible</w:t>
      </w:r>
      <w:r w:rsidRPr="00333685">
        <w:rPr>
          <w:rFonts w:cs="Arial"/>
        </w:rPr>
        <w:t>, Grand Rapids, MI, 2015, p. 2265 footnote on Acts 21:1.</w:t>
      </w:r>
    </w:p>
  </w:footnote>
  <w:footnote w:id="3">
    <w:p w14:paraId="15B8253B" w14:textId="77777777" w:rsidR="00E65293" w:rsidRPr="00333685" w:rsidRDefault="00E65293" w:rsidP="00E65293">
      <w:pPr>
        <w:pStyle w:val="FootnoteText"/>
        <w:rPr>
          <w:rFonts w:cs="Arial"/>
        </w:rPr>
      </w:pPr>
      <w:r w:rsidRPr="00333685">
        <w:rPr>
          <w:rStyle w:val="FootnoteReference"/>
          <w:rFonts w:cs="Arial"/>
        </w:rPr>
        <w:footnoteRef/>
      </w:r>
      <w:r w:rsidRPr="00333685">
        <w:rPr>
          <w:rFonts w:cs="Arial"/>
        </w:rPr>
        <w:t xml:space="preserve"> “TAHL uh MAY” Severance, W. M., &amp; Eddinger, T. (1997). In That’s easy for you to say: your quick guide to pronouncing Bible names (p. 133). Nashville, TN: Broadman &amp; Holman Publishers.</w:t>
      </w:r>
    </w:p>
  </w:footnote>
  <w:footnote w:id="4">
    <w:p w14:paraId="5D8516EA" w14:textId="77777777" w:rsidR="00E65293" w:rsidRPr="00333685" w:rsidRDefault="00E65293" w:rsidP="00E65293">
      <w:pPr>
        <w:pStyle w:val="FootnoteText"/>
        <w:rPr>
          <w:rFonts w:cs="Arial"/>
        </w:rPr>
      </w:pPr>
      <w:r w:rsidRPr="00333685">
        <w:rPr>
          <w:rStyle w:val="FootnoteReference"/>
          <w:rFonts w:cs="Arial"/>
        </w:rPr>
        <w:footnoteRef/>
      </w:r>
      <w:r w:rsidRPr="00333685">
        <w:rPr>
          <w:rFonts w:cs="Arial"/>
        </w:rPr>
        <w:t xml:space="preserve"> </w:t>
      </w:r>
      <w:bookmarkStart w:id="0" w:name="_Hlk86340823"/>
      <w:r w:rsidRPr="00333685">
        <w:rPr>
          <w:rFonts w:cs="Arial"/>
        </w:rPr>
        <w:t xml:space="preserve">Darrell L. Bock, </w:t>
      </w:r>
      <w:r w:rsidRPr="00333685">
        <w:rPr>
          <w:rFonts w:cs="Arial"/>
          <w:i/>
          <w:iCs/>
        </w:rPr>
        <w:t>Acts</w:t>
      </w:r>
      <w:r w:rsidRPr="00333685">
        <w:rPr>
          <w:rFonts w:cs="Arial"/>
        </w:rPr>
        <w:t>, Baker, Grand Rapids, MI, 2007, p. 635.</w:t>
      </w:r>
      <w:bookmarkEnd w:id="0"/>
    </w:p>
  </w:footnote>
  <w:footnote w:id="5">
    <w:p w14:paraId="374AE9E9" w14:textId="1748B69E" w:rsidR="007F5930" w:rsidRPr="00333685" w:rsidRDefault="007F5930">
      <w:pPr>
        <w:pStyle w:val="FootnoteText"/>
        <w:rPr>
          <w:rFonts w:cs="Arial"/>
        </w:rPr>
      </w:pPr>
      <w:r w:rsidRPr="00333685">
        <w:rPr>
          <w:rStyle w:val="FootnoteReference"/>
          <w:rFonts w:cs="Arial"/>
        </w:rPr>
        <w:footnoteRef/>
      </w:r>
      <w:r w:rsidRPr="00333685">
        <w:rPr>
          <w:rFonts w:cs="Arial"/>
        </w:rPr>
        <w:t xml:space="preserve"> Sounds just like “tire.” </w:t>
      </w:r>
    </w:p>
  </w:footnote>
  <w:footnote w:id="6">
    <w:p w14:paraId="4497F10C" w14:textId="77777777" w:rsidR="005A3B0F" w:rsidRPr="00333685" w:rsidRDefault="005A3B0F" w:rsidP="005A3B0F">
      <w:pPr>
        <w:pStyle w:val="FootnoteText"/>
        <w:rPr>
          <w:rFonts w:cs="Arial"/>
        </w:rPr>
      </w:pPr>
      <w:r w:rsidRPr="00333685">
        <w:rPr>
          <w:rStyle w:val="FootnoteReference"/>
          <w:rFonts w:cs="Arial"/>
        </w:rPr>
        <w:footnoteRef/>
      </w:r>
      <w:r w:rsidRPr="00333685">
        <w:rPr>
          <w:rFonts w:cs="Arial"/>
        </w:rPr>
        <w:t xml:space="preserve"> See </w:t>
      </w:r>
      <w:r w:rsidRPr="00333685">
        <w:rPr>
          <w:rFonts w:cs="Arial"/>
          <w:i/>
          <w:iCs/>
        </w:rPr>
        <w:t>The NIV Zondervan Study Bible</w:t>
      </w:r>
      <w:r w:rsidRPr="00333685">
        <w:rPr>
          <w:rFonts w:cs="Arial"/>
        </w:rPr>
        <w:t>, Grand Rapids, MI, 2015, p. 2265 footnote on Acts 21:4.</w:t>
      </w:r>
    </w:p>
  </w:footnote>
  <w:footnote w:id="7">
    <w:p w14:paraId="6550390B" w14:textId="05684F0F" w:rsidR="003A500F" w:rsidRPr="00333685" w:rsidRDefault="003A500F" w:rsidP="003A500F">
      <w:pPr>
        <w:pStyle w:val="FootnoteText"/>
        <w:rPr>
          <w:rFonts w:cs="Arial"/>
        </w:rPr>
      </w:pPr>
      <w:r w:rsidRPr="00333685">
        <w:rPr>
          <w:rStyle w:val="FootnoteReference"/>
          <w:rFonts w:cs="Arial"/>
        </w:rPr>
        <w:footnoteRef/>
      </w:r>
      <w:r w:rsidRPr="00333685">
        <w:rPr>
          <w:rFonts w:cs="Arial"/>
        </w:rPr>
        <w:t xml:space="preserve"> This is similar to Peter’s effort to try </w:t>
      </w:r>
      <w:r w:rsidR="00F761E0" w:rsidRPr="00333685">
        <w:rPr>
          <w:rFonts w:cs="Arial"/>
        </w:rPr>
        <w:t>to</w:t>
      </w:r>
      <w:r w:rsidRPr="00333685">
        <w:rPr>
          <w:rFonts w:cs="Arial"/>
        </w:rPr>
        <w:t xml:space="preserve"> stop Jesus from going to Jerusalem back in Matthew 16:21-22, “…Jesus began to explain to his disciples that he must go to Jerusalem and suffer many things</w:t>
      </w:r>
      <w:r w:rsidR="009208C7" w:rsidRPr="00333685">
        <w:rPr>
          <w:rFonts w:cs="Arial"/>
        </w:rPr>
        <w:t>….</w:t>
      </w:r>
      <w:r w:rsidRPr="00333685">
        <w:rPr>
          <w:rFonts w:cs="Arial"/>
        </w:rPr>
        <w:t xml:space="preserve"> Peter took him aside and began to rebuke him. “Never, Lord!” he said. “This shall never happen to you!” </w:t>
      </w:r>
      <w:r w:rsidR="00F761E0" w:rsidRPr="00333685">
        <w:rPr>
          <w:rFonts w:cs="Arial"/>
        </w:rPr>
        <w:t>A</w:t>
      </w:r>
      <w:r w:rsidRPr="00333685">
        <w:rPr>
          <w:rFonts w:cs="Arial"/>
        </w:rPr>
        <w:t>s we know, this is exactly what happened to Jesus, because this was God’s will.</w:t>
      </w:r>
    </w:p>
  </w:footnote>
  <w:footnote w:id="8">
    <w:p w14:paraId="1651247D" w14:textId="25D05CBE" w:rsidR="003A500F" w:rsidRPr="00333685" w:rsidRDefault="003A500F">
      <w:pPr>
        <w:pStyle w:val="FootnoteText"/>
        <w:rPr>
          <w:rFonts w:cs="Arial"/>
        </w:rPr>
      </w:pPr>
      <w:r w:rsidRPr="00333685">
        <w:rPr>
          <w:rStyle w:val="FootnoteReference"/>
          <w:rFonts w:cs="Arial"/>
        </w:rPr>
        <w:footnoteRef/>
      </w:r>
      <w:r w:rsidRPr="00333685">
        <w:rPr>
          <w:rFonts w:cs="Arial"/>
        </w:rPr>
        <w:t xml:space="preserve"> We talked briefly about the Prophet Agabus last week, and how back in Acts 11:27-29 he predicted a severe famine was coming. This equipped the believers to receive and send an offering to Jerusalem to help those in need. It’s ironic that he now shows up at the scene again, as Paul prepares to deliver a more recent offering to help the Jerusalem church. Only this time, Agabus predicts not a famine, but rather that Paul would be handed over to the Gentiles (Acts 21:11).</w:t>
      </w:r>
    </w:p>
  </w:footnote>
  <w:footnote w:id="9">
    <w:p w14:paraId="73E3EB3F" w14:textId="77777777" w:rsidR="00AD5BD4" w:rsidRPr="00333685" w:rsidRDefault="00AD5BD4" w:rsidP="00AD5BD4">
      <w:pPr>
        <w:pStyle w:val="NoSpacing"/>
        <w:rPr>
          <w:rFonts w:cs="Arial"/>
          <w:sz w:val="20"/>
          <w:szCs w:val="20"/>
        </w:rPr>
      </w:pPr>
      <w:r w:rsidRPr="00333685">
        <w:rPr>
          <w:rStyle w:val="FootnoteReference"/>
          <w:rFonts w:cs="Arial"/>
          <w:sz w:val="20"/>
          <w:szCs w:val="20"/>
        </w:rPr>
        <w:footnoteRef/>
      </w:r>
      <w:r w:rsidRPr="00333685">
        <w:rPr>
          <w:rFonts w:cs="Arial"/>
          <w:sz w:val="20"/>
          <w:szCs w:val="20"/>
        </w:rPr>
        <w:t xml:space="preserve"> Just to be clear, Agabus didn’t tell Paul NOT to go to Jerusalem, he simply warned him what awaited him when he did go. (Darrell L. Bock, </w:t>
      </w:r>
      <w:r w:rsidRPr="00333685">
        <w:rPr>
          <w:rFonts w:cs="Arial"/>
          <w:i/>
          <w:iCs/>
          <w:sz w:val="20"/>
          <w:szCs w:val="20"/>
        </w:rPr>
        <w:t>Acts</w:t>
      </w:r>
      <w:r w:rsidRPr="00333685">
        <w:rPr>
          <w:rFonts w:cs="Arial"/>
          <w:sz w:val="20"/>
          <w:szCs w:val="20"/>
        </w:rPr>
        <w:t>, Baker, Grand Rapids, MI, 2007, p. 638.) Much like back in Acts 20:23, the Holy Spirit doesn’t tell Paul not to go to Jerusalem, just that prison and hardships lie ahead.</w:t>
      </w:r>
    </w:p>
  </w:footnote>
  <w:footnote w:id="10">
    <w:p w14:paraId="59BB5DAA" w14:textId="411A1FE9" w:rsidR="00094E69" w:rsidRPr="00333685" w:rsidRDefault="00094E69" w:rsidP="00094E69">
      <w:pPr>
        <w:pStyle w:val="FootnoteText"/>
        <w:rPr>
          <w:rFonts w:cs="Arial"/>
        </w:rPr>
      </w:pPr>
      <w:r w:rsidRPr="00333685">
        <w:rPr>
          <w:rStyle w:val="FootnoteReference"/>
          <w:rFonts w:cs="Arial"/>
        </w:rPr>
        <w:footnoteRef/>
      </w:r>
      <w:r w:rsidRPr="00333685">
        <w:rPr>
          <w:rFonts w:cs="Arial"/>
        </w:rPr>
        <w:t xml:space="preserve"> In verse 13, “The verb for ‘</w:t>
      </w:r>
      <w:r w:rsidRPr="00333685">
        <w:rPr>
          <w:rFonts w:cs="Arial"/>
          <w:u w:val="single"/>
        </w:rPr>
        <w:t>breaking’</w:t>
      </w:r>
      <w:r w:rsidRPr="00333685">
        <w:rPr>
          <w:rFonts w:cs="Arial"/>
        </w:rPr>
        <w:t xml:space="preserve"> the heart is vivid, as it is often used for beating clothes to clean them: they are pounding on Paul’s emotions.” Darrell L. Bock, </w:t>
      </w:r>
      <w:r w:rsidRPr="00333685">
        <w:rPr>
          <w:rFonts w:cs="Arial"/>
          <w:i/>
          <w:iCs/>
        </w:rPr>
        <w:t>Acts</w:t>
      </w:r>
      <w:r w:rsidRPr="00333685">
        <w:rPr>
          <w:rFonts w:cs="Arial"/>
        </w:rPr>
        <w:t>, Baker, Grand Rapids, MI, 2007, p. 639.</w:t>
      </w:r>
    </w:p>
  </w:footnote>
  <w:footnote w:id="11">
    <w:p w14:paraId="72E259F6" w14:textId="186D153B" w:rsidR="00094E69" w:rsidRPr="00333685" w:rsidRDefault="00094E69" w:rsidP="00094E69">
      <w:pPr>
        <w:pStyle w:val="FootnoteText"/>
        <w:rPr>
          <w:rFonts w:cs="Arial"/>
        </w:rPr>
      </w:pPr>
      <w:r w:rsidRPr="00333685">
        <w:rPr>
          <w:rStyle w:val="FootnoteReference"/>
          <w:rFonts w:cs="Arial"/>
        </w:rPr>
        <w:footnoteRef/>
      </w:r>
      <w:r w:rsidRPr="00333685">
        <w:rPr>
          <w:rFonts w:cs="Arial"/>
        </w:rPr>
        <w:t xml:space="preserve"> When verse 12 says “we” it reveals that “Now Luke, in the company of travelers with Paul, joins in urging Paul not to go to Jerusalem.” </w:t>
      </w:r>
      <w:r w:rsidRPr="00333685">
        <w:rPr>
          <w:rFonts w:cs="Arial"/>
          <w:i/>
          <w:iCs/>
        </w:rPr>
        <w:t>NIV Study Bible</w:t>
      </w:r>
      <w:r w:rsidRPr="00333685">
        <w:rPr>
          <w:rFonts w:cs="Arial"/>
        </w:rPr>
        <w:t>, Zondervan, Grand Rapids, MI, 2011, p. 1869 footnote on Acts 21:12.</w:t>
      </w:r>
    </w:p>
  </w:footnote>
  <w:footnote w:id="12">
    <w:p w14:paraId="155489D2" w14:textId="6A897FF7" w:rsidR="00094E69" w:rsidRPr="00333685" w:rsidRDefault="00094E69" w:rsidP="00094E69">
      <w:pPr>
        <w:pStyle w:val="FootnoteText"/>
        <w:rPr>
          <w:rFonts w:cs="Arial"/>
        </w:rPr>
      </w:pPr>
      <w:r w:rsidRPr="00333685">
        <w:rPr>
          <w:rStyle w:val="FootnoteReference"/>
          <w:rFonts w:cs="Arial"/>
        </w:rPr>
        <w:footnoteRef/>
      </w:r>
      <w:r w:rsidRPr="00333685">
        <w:rPr>
          <w:rFonts w:cs="Arial"/>
        </w:rPr>
        <w:t xml:space="preserve"> Paul’s determination to go to Jerusalem “parallels Jesus’ final journey to Jerusalem” during His earthly ministry. See Luke 9:22, 44; 13:33-34; and 18:31-33. </w:t>
      </w:r>
      <w:r w:rsidRPr="00333685">
        <w:rPr>
          <w:rFonts w:cs="Arial"/>
          <w:i/>
          <w:iCs/>
        </w:rPr>
        <w:t>The NIV Zondervan Study Bible</w:t>
      </w:r>
      <w:r w:rsidRPr="00333685">
        <w:rPr>
          <w:rFonts w:cs="Arial"/>
        </w:rPr>
        <w:t>, Grand Rapids, MI, 2015, p. 2265 footnote on Acts 21:1-16.</w:t>
      </w:r>
    </w:p>
  </w:footnote>
  <w:footnote w:id="13">
    <w:p w14:paraId="1407373F" w14:textId="77777777" w:rsidR="005A3B0F" w:rsidRPr="00333685" w:rsidRDefault="005A3B0F" w:rsidP="005A3B0F">
      <w:pPr>
        <w:pStyle w:val="FootnoteText"/>
        <w:rPr>
          <w:rFonts w:cs="Arial"/>
        </w:rPr>
      </w:pPr>
      <w:r w:rsidRPr="00333685">
        <w:rPr>
          <w:rStyle w:val="FootnoteReference"/>
          <w:rFonts w:cs="Arial"/>
        </w:rPr>
        <w:footnoteRef/>
      </w:r>
      <w:r w:rsidRPr="00333685">
        <w:rPr>
          <w:rFonts w:cs="Arial"/>
        </w:rPr>
        <w:t xml:space="preserve"> See James 4:13-15. </w:t>
      </w:r>
    </w:p>
  </w:footnote>
  <w:footnote w:id="14">
    <w:p w14:paraId="39F7332D" w14:textId="77777777" w:rsidR="00E65293" w:rsidRPr="00333685" w:rsidRDefault="00E65293" w:rsidP="00E65293">
      <w:pPr>
        <w:pStyle w:val="FootnoteText"/>
        <w:rPr>
          <w:rFonts w:cs="Arial"/>
        </w:rPr>
      </w:pPr>
      <w:r w:rsidRPr="00333685">
        <w:rPr>
          <w:rStyle w:val="FootnoteReference"/>
          <w:rFonts w:cs="Arial"/>
        </w:rPr>
        <w:footnoteRef/>
      </w:r>
      <w:r w:rsidRPr="00333685">
        <w:rPr>
          <w:rFonts w:cs="Arial"/>
        </w:rPr>
        <w:t xml:space="preserve"> Darrell L. Bock, </w:t>
      </w:r>
      <w:r w:rsidRPr="00333685">
        <w:rPr>
          <w:rFonts w:cs="Arial"/>
          <w:i/>
          <w:iCs/>
        </w:rPr>
        <w:t>Acts</w:t>
      </w:r>
      <w:r w:rsidRPr="00333685">
        <w:rPr>
          <w:rFonts w:cs="Arial"/>
        </w:rPr>
        <w:t>, Baker, Grand Rapids, MI, 2007, p. 639.</w:t>
      </w:r>
    </w:p>
  </w:footnote>
  <w:footnote w:id="15">
    <w:p w14:paraId="5B73124C" w14:textId="1B6159C3" w:rsidR="00E65293" w:rsidRPr="00333685" w:rsidRDefault="00E65293" w:rsidP="00B734AE">
      <w:pPr>
        <w:pStyle w:val="FootnoteText"/>
        <w:rPr>
          <w:rFonts w:cs="Arial"/>
        </w:rPr>
      </w:pPr>
      <w:r w:rsidRPr="00333685">
        <w:rPr>
          <w:rStyle w:val="FootnoteReference"/>
          <w:rFonts w:cs="Arial"/>
        </w:rPr>
        <w:footnoteRef/>
      </w:r>
      <w:r w:rsidRPr="00333685">
        <w:rPr>
          <w:rFonts w:cs="Arial"/>
        </w:rPr>
        <w:t xml:space="preserve"> </w:t>
      </w:r>
      <w:r w:rsidR="00B734AE" w:rsidRPr="00333685">
        <w:rPr>
          <w:rFonts w:cs="Arial"/>
        </w:rPr>
        <w:t xml:space="preserve">Bock then goes on to say, “some might not understand why the hard path chosen is being taken, especially when it seems that such a difficult path could be avoided. Sometimes, the easy way out, is not the right path to take. Only discernment, engagement, and prayer, however, can determine when the hard path is to be taken and when an easier escape should be sought. In acts we have seen both routes followed at different times.” </w:t>
      </w:r>
      <w:r w:rsidRPr="00333685">
        <w:rPr>
          <w:rFonts w:cs="Arial"/>
        </w:rPr>
        <w:t xml:space="preserve">Darrell L. Bock, </w:t>
      </w:r>
      <w:r w:rsidRPr="00333685">
        <w:rPr>
          <w:rFonts w:cs="Arial"/>
          <w:i/>
          <w:iCs/>
        </w:rPr>
        <w:t>Acts</w:t>
      </w:r>
      <w:r w:rsidRPr="00333685">
        <w:rPr>
          <w:rFonts w:cs="Arial"/>
        </w:rPr>
        <w:t>, Baker, Grand Rapids, MI, 2007, p. 640.</w:t>
      </w:r>
    </w:p>
  </w:footnote>
  <w:footnote w:id="16">
    <w:p w14:paraId="314FB5D5" w14:textId="31BA7F83" w:rsidR="00947969" w:rsidRPr="00333685" w:rsidRDefault="00947969">
      <w:pPr>
        <w:pStyle w:val="FootnoteText"/>
        <w:rPr>
          <w:rFonts w:cs="Arial"/>
        </w:rPr>
      </w:pPr>
      <w:r w:rsidRPr="00333685">
        <w:rPr>
          <w:rStyle w:val="FootnoteReference"/>
          <w:rFonts w:cs="Arial"/>
        </w:rPr>
        <w:footnoteRef/>
      </w:r>
      <w:r w:rsidRPr="00333685">
        <w:rPr>
          <w:rFonts w:cs="Arial"/>
        </w:rPr>
        <w:t xml:space="preserve"> </w:t>
      </w:r>
      <w:r w:rsidR="00A92370" w:rsidRPr="00333685">
        <w:rPr>
          <w:rFonts w:cs="Arial"/>
        </w:rPr>
        <w:t>Paul will later refer back to this in Acts 24:17, “…I came to Jerusalem to bring my people gifts for the poor and to present offerings.” This is “The only explicit reference in Acts to the collection that was so important to Paul” (</w:t>
      </w:r>
      <w:r w:rsidR="00A92370" w:rsidRPr="00333685">
        <w:rPr>
          <w:rFonts w:cs="Arial"/>
          <w:i/>
          <w:iCs/>
        </w:rPr>
        <w:t>NIV Study Bible</w:t>
      </w:r>
      <w:r w:rsidR="00A92370" w:rsidRPr="00333685">
        <w:rPr>
          <w:rFonts w:cs="Arial"/>
        </w:rPr>
        <w:t xml:space="preserve">, Zondervan, Grand Rapids, MI, 2011, p. 1874 footnote on Acts 24:17). </w:t>
      </w:r>
      <w:r w:rsidRPr="00333685">
        <w:rPr>
          <w:rFonts w:cs="Arial"/>
        </w:rPr>
        <w:t>See also Romans 15:25-31.</w:t>
      </w:r>
    </w:p>
  </w:footnote>
  <w:footnote w:id="17">
    <w:p w14:paraId="4443C07C" w14:textId="060B135E" w:rsidR="00867214" w:rsidRPr="00333685" w:rsidRDefault="00867214">
      <w:pPr>
        <w:pStyle w:val="FootnoteText"/>
        <w:rPr>
          <w:rFonts w:cs="Arial"/>
        </w:rPr>
      </w:pPr>
      <w:r w:rsidRPr="00333685">
        <w:rPr>
          <w:rStyle w:val="FootnoteReference"/>
          <w:rFonts w:cs="Arial"/>
        </w:rPr>
        <w:footnoteRef/>
      </w:r>
      <w:r w:rsidRPr="00333685">
        <w:rPr>
          <w:rFonts w:cs="Arial"/>
        </w:rPr>
        <w:t xml:space="preserve"> This is NOT the Apostle James who’d been martyred long ago by King Herod back in Acts 12:2. This is James the brother of Jesus, the author of the N</w:t>
      </w:r>
      <w:r w:rsidR="00374DF5" w:rsidRPr="00333685">
        <w:rPr>
          <w:rFonts w:cs="Arial"/>
        </w:rPr>
        <w:t xml:space="preserve">ew </w:t>
      </w:r>
      <w:r w:rsidRPr="00333685">
        <w:rPr>
          <w:rFonts w:cs="Arial"/>
        </w:rPr>
        <w:t>T</w:t>
      </w:r>
      <w:r w:rsidR="00374DF5" w:rsidRPr="00333685">
        <w:rPr>
          <w:rFonts w:cs="Arial"/>
        </w:rPr>
        <w:t>estament</w:t>
      </w:r>
      <w:r w:rsidRPr="00333685">
        <w:rPr>
          <w:rFonts w:cs="Arial"/>
        </w:rPr>
        <w:t xml:space="preserve"> book of James, and the leader of the Jerusalem Church.</w:t>
      </w:r>
    </w:p>
  </w:footnote>
  <w:footnote w:id="18">
    <w:p w14:paraId="144B9256" w14:textId="25192CE8" w:rsidR="004A2AA6" w:rsidRPr="00333685" w:rsidRDefault="004A2AA6" w:rsidP="004A2AA6">
      <w:pPr>
        <w:pStyle w:val="FootnoteText"/>
        <w:rPr>
          <w:rFonts w:cs="Arial"/>
        </w:rPr>
      </w:pPr>
      <w:r w:rsidRPr="00333685">
        <w:rPr>
          <w:rStyle w:val="FootnoteReference"/>
          <w:rFonts w:cs="Arial"/>
        </w:rPr>
        <w:footnoteRef/>
      </w:r>
      <w:r w:rsidRPr="00333685">
        <w:rPr>
          <w:rFonts w:cs="Arial"/>
        </w:rPr>
        <w:t xml:space="preserve"> </w:t>
      </w:r>
      <w:r w:rsidR="0075091A" w:rsidRPr="00333685">
        <w:rPr>
          <w:rFonts w:cs="Arial"/>
        </w:rPr>
        <w:t xml:space="preserve">You see, Paul’s ministry had been mostly focused on bringing Gentiles to faith in Jesus; but the Jerusalem church was focused on bringing Jews to faith in Jesus  </w:t>
      </w:r>
      <w:r w:rsidRPr="00333685">
        <w:rPr>
          <w:rFonts w:cs="Arial"/>
        </w:rPr>
        <w:t>Paul is well known as a representative for gospel outreach to the Gentiles, which is why his</w:t>
      </w:r>
      <w:r w:rsidR="0075091A" w:rsidRPr="00333685">
        <w:rPr>
          <w:rFonts w:cs="Arial"/>
        </w:rPr>
        <w:t xml:space="preserve"> </w:t>
      </w:r>
      <w:r w:rsidRPr="00333685">
        <w:rPr>
          <w:rFonts w:cs="Arial"/>
        </w:rPr>
        <w:t>presence in Jerusalem raises the stress level for the church there, made up of mostly Jewish Christ-followers. Read Galatians 1:19 and 2:7-10. There was an understanding that Paul and Barnabas would focus on the Gentiles, while James, Peter, and John would focus on Jews. It’s also interesting to consider John 7:5 from earlier in James’ life.</w:t>
      </w:r>
    </w:p>
  </w:footnote>
  <w:footnote w:id="19">
    <w:p w14:paraId="73A8C743" w14:textId="028A3712" w:rsidR="00320EFF" w:rsidRPr="00333685" w:rsidRDefault="00320EFF" w:rsidP="00320EFF">
      <w:pPr>
        <w:pStyle w:val="NoSpacing"/>
        <w:rPr>
          <w:rFonts w:cs="Arial"/>
          <w:sz w:val="20"/>
          <w:szCs w:val="20"/>
        </w:rPr>
      </w:pPr>
      <w:r w:rsidRPr="00333685">
        <w:rPr>
          <w:rStyle w:val="FootnoteReference"/>
          <w:rFonts w:cs="Arial"/>
          <w:sz w:val="20"/>
          <w:szCs w:val="20"/>
        </w:rPr>
        <w:footnoteRef/>
      </w:r>
      <w:r w:rsidRPr="00333685">
        <w:rPr>
          <w:rFonts w:cs="Arial"/>
          <w:sz w:val="20"/>
          <w:szCs w:val="20"/>
        </w:rPr>
        <w:t xml:space="preserve"> In </w:t>
      </w:r>
      <w:r w:rsidRPr="00333685">
        <w:rPr>
          <w:rFonts w:cs="Arial"/>
          <w:sz w:val="20"/>
          <w:szCs w:val="20"/>
          <w:u w:val="single"/>
        </w:rPr>
        <w:t>Romans 9:2-4</w:t>
      </w:r>
      <w:r w:rsidRPr="00333685">
        <w:rPr>
          <w:rFonts w:cs="Arial"/>
          <w:sz w:val="20"/>
          <w:szCs w:val="20"/>
        </w:rPr>
        <w:t xml:space="preserve"> Paul declares, “</w:t>
      </w:r>
      <w:r w:rsidRPr="00333685">
        <w:rPr>
          <w:rFonts w:cs="Arial"/>
          <w:sz w:val="20"/>
          <w:szCs w:val="20"/>
          <w:u w:val="single"/>
        </w:rPr>
        <w:t>I have great sorrow and unceasing anguish in my heart.</w:t>
      </w:r>
      <w:r w:rsidRPr="00333685">
        <w:rPr>
          <w:rFonts w:cs="Arial"/>
          <w:sz w:val="20"/>
          <w:szCs w:val="20"/>
        </w:rPr>
        <w:t xml:space="preserve"> 3 For I could wish that I myself were cursed and cut off from Christ </w:t>
      </w:r>
      <w:r w:rsidRPr="00333685">
        <w:rPr>
          <w:rFonts w:cs="Arial"/>
          <w:sz w:val="20"/>
          <w:szCs w:val="20"/>
          <w:u w:val="single"/>
        </w:rPr>
        <w:t>for the sake of my people</w:t>
      </w:r>
      <w:r w:rsidRPr="00333685">
        <w:rPr>
          <w:rFonts w:cs="Arial"/>
          <w:sz w:val="20"/>
          <w:szCs w:val="20"/>
        </w:rPr>
        <w:t xml:space="preserve">, </w:t>
      </w:r>
      <w:r w:rsidRPr="00333685">
        <w:rPr>
          <w:rFonts w:cs="Arial"/>
          <w:sz w:val="20"/>
          <w:szCs w:val="20"/>
          <w:u w:val="single"/>
        </w:rPr>
        <w:t>those of my own race</w:t>
      </w:r>
      <w:r w:rsidRPr="00333685">
        <w:rPr>
          <w:rFonts w:cs="Arial"/>
          <w:sz w:val="20"/>
          <w:szCs w:val="20"/>
        </w:rPr>
        <w:t>, 4 </w:t>
      </w:r>
      <w:r w:rsidRPr="00333685">
        <w:rPr>
          <w:rFonts w:cs="Arial"/>
          <w:sz w:val="20"/>
          <w:szCs w:val="20"/>
          <w:u w:val="single"/>
        </w:rPr>
        <w:t>the people of Israel</w:t>
      </w:r>
      <w:r w:rsidRPr="00333685">
        <w:rPr>
          <w:rFonts w:cs="Arial"/>
          <w:sz w:val="20"/>
          <w:szCs w:val="20"/>
        </w:rPr>
        <w:t>….” Consider similar words by Moses back in Exodus 32:32.</w:t>
      </w:r>
    </w:p>
  </w:footnote>
  <w:footnote w:id="20">
    <w:p w14:paraId="53B4D1F7" w14:textId="77777777" w:rsidR="003E7D75" w:rsidRPr="00333685" w:rsidRDefault="003E7D75" w:rsidP="003E7D75">
      <w:pPr>
        <w:pStyle w:val="FootnoteText"/>
        <w:rPr>
          <w:rFonts w:cs="Arial"/>
        </w:rPr>
      </w:pPr>
      <w:r w:rsidRPr="00333685">
        <w:rPr>
          <w:rStyle w:val="FootnoteReference"/>
          <w:rFonts w:cs="Arial"/>
        </w:rPr>
        <w:footnoteRef/>
      </w:r>
      <w:r w:rsidRPr="00333685">
        <w:rPr>
          <w:rFonts w:cs="Arial"/>
        </w:rPr>
        <w:t xml:space="preserve"> For example, see Romans 3:28. </w:t>
      </w:r>
    </w:p>
  </w:footnote>
  <w:footnote w:id="21">
    <w:p w14:paraId="7F51E9F6" w14:textId="77777777" w:rsidR="003E7D75" w:rsidRPr="00333685" w:rsidRDefault="003E7D75" w:rsidP="003E7D75">
      <w:pPr>
        <w:pStyle w:val="FootnoteText"/>
        <w:rPr>
          <w:rFonts w:cs="Arial"/>
        </w:rPr>
      </w:pPr>
      <w:r w:rsidRPr="00333685">
        <w:rPr>
          <w:rStyle w:val="FootnoteReference"/>
          <w:rFonts w:cs="Arial"/>
        </w:rPr>
        <w:footnoteRef/>
      </w:r>
      <w:r w:rsidRPr="00333685">
        <w:rPr>
          <w:rFonts w:cs="Arial"/>
        </w:rPr>
        <w:t xml:space="preserve"> See note in </w:t>
      </w:r>
      <w:r w:rsidRPr="00333685">
        <w:rPr>
          <w:rFonts w:cs="Arial"/>
          <w:i/>
          <w:iCs/>
        </w:rPr>
        <w:t>The NIV Zondervan Study Bible</w:t>
      </w:r>
      <w:r w:rsidRPr="00333685">
        <w:rPr>
          <w:rFonts w:cs="Arial"/>
        </w:rPr>
        <w:t>, Grand Rapids, MI, 2015, p. 2265-2266 footnote on Acts 21:20-21.</w:t>
      </w:r>
    </w:p>
  </w:footnote>
  <w:footnote w:id="22">
    <w:p w14:paraId="59A4B184" w14:textId="58C716DF" w:rsidR="00751071" w:rsidRPr="00333685" w:rsidRDefault="00751071">
      <w:pPr>
        <w:pStyle w:val="FootnoteText"/>
        <w:rPr>
          <w:rFonts w:cs="Arial"/>
        </w:rPr>
      </w:pPr>
      <w:r w:rsidRPr="00333685">
        <w:rPr>
          <w:rStyle w:val="FootnoteReference"/>
          <w:rFonts w:cs="Arial"/>
        </w:rPr>
        <w:footnoteRef/>
      </w:r>
      <w:r w:rsidRPr="00333685">
        <w:rPr>
          <w:rFonts w:cs="Arial"/>
        </w:rPr>
        <w:t xml:space="preserve"> Consider the story of Cornelius in Acts 10:1-11:18. </w:t>
      </w:r>
    </w:p>
  </w:footnote>
  <w:footnote w:id="23">
    <w:p w14:paraId="1AA4D6E9" w14:textId="09F7F536" w:rsidR="00B07697" w:rsidRPr="00333685" w:rsidRDefault="00B07697" w:rsidP="00B07697">
      <w:pPr>
        <w:pStyle w:val="FootnoteText"/>
        <w:rPr>
          <w:rFonts w:cs="Arial"/>
        </w:rPr>
      </w:pPr>
      <w:r w:rsidRPr="00333685">
        <w:rPr>
          <w:rStyle w:val="FootnoteReference"/>
          <w:rFonts w:cs="Arial"/>
        </w:rPr>
        <w:footnoteRef/>
      </w:r>
      <w:r w:rsidRPr="00333685">
        <w:rPr>
          <w:rFonts w:cs="Arial"/>
        </w:rPr>
        <w:t xml:space="preserve"> </w:t>
      </w:r>
      <w:r w:rsidR="00D461BA" w:rsidRPr="00333685">
        <w:rPr>
          <w:rFonts w:cs="Arial"/>
        </w:rPr>
        <w:t>F</w:t>
      </w:r>
      <w:r w:rsidR="00874B0D" w:rsidRPr="00333685">
        <w:rPr>
          <w:rFonts w:cs="Arial"/>
        </w:rPr>
        <w:t xml:space="preserve">or example, in Christ, Paul had the freedom to eat pork, to enjoy a big </w:t>
      </w:r>
      <w:r w:rsidR="00D461BA" w:rsidRPr="00333685">
        <w:rPr>
          <w:rFonts w:cs="Arial"/>
        </w:rPr>
        <w:t xml:space="preserve">plate </w:t>
      </w:r>
      <w:r w:rsidR="00874B0D" w:rsidRPr="00333685">
        <w:rPr>
          <w:rFonts w:cs="Arial"/>
        </w:rPr>
        <w:t>of bacon! But he also had freedom to abstain from bacon, in order to help the gospel advance in his own sphere of influence, among his own people. Also c</w:t>
      </w:r>
      <w:r w:rsidRPr="00333685">
        <w:rPr>
          <w:rFonts w:cs="Arial"/>
        </w:rPr>
        <w:t>onsider Romans 14-15.</w:t>
      </w:r>
    </w:p>
  </w:footnote>
  <w:footnote w:id="24">
    <w:p w14:paraId="0152A674" w14:textId="6582AD6A" w:rsidR="005E2008" w:rsidRPr="00333685" w:rsidRDefault="005E2008" w:rsidP="005E2008">
      <w:pPr>
        <w:pStyle w:val="FootnoteText"/>
        <w:rPr>
          <w:rFonts w:cs="Arial"/>
        </w:rPr>
      </w:pPr>
      <w:r w:rsidRPr="00333685">
        <w:rPr>
          <w:rStyle w:val="FootnoteReference"/>
          <w:rFonts w:cs="Arial"/>
        </w:rPr>
        <w:footnoteRef/>
      </w:r>
      <w:r w:rsidRPr="00333685">
        <w:rPr>
          <w:rFonts w:cs="Arial"/>
        </w:rPr>
        <w:t xml:space="preserve"> </w:t>
      </w:r>
      <w:r w:rsidR="00874B0D" w:rsidRPr="00333685">
        <w:rPr>
          <w:rFonts w:cs="Arial"/>
        </w:rPr>
        <w:t xml:space="preserve">“…Paul, as a Jew himself, is quite willing to continue to observe certain Jewish practices, but he insists that these acts do not bring salvation.” </w:t>
      </w:r>
      <w:r w:rsidRPr="00333685">
        <w:rPr>
          <w:rFonts w:cs="Arial"/>
          <w:i/>
          <w:iCs/>
        </w:rPr>
        <w:t>The NIV Zondervan Study Bible</w:t>
      </w:r>
      <w:r w:rsidRPr="00333685">
        <w:rPr>
          <w:rFonts w:cs="Arial"/>
        </w:rPr>
        <w:t>, Grand Rapids, MI, 2015, p. 2266 footnote on Acts 21:22-23.</w:t>
      </w:r>
    </w:p>
  </w:footnote>
  <w:footnote w:id="25">
    <w:p w14:paraId="60F63F1A" w14:textId="77777777" w:rsidR="00D0699A" w:rsidRPr="00333685" w:rsidRDefault="00D0699A" w:rsidP="00D0699A">
      <w:pPr>
        <w:pStyle w:val="FootnoteText"/>
        <w:rPr>
          <w:rFonts w:cs="Arial"/>
        </w:rPr>
      </w:pPr>
      <w:r w:rsidRPr="00333685">
        <w:rPr>
          <w:rStyle w:val="FootnoteReference"/>
          <w:rFonts w:cs="Arial"/>
        </w:rPr>
        <w:footnoteRef/>
      </w:r>
      <w:r w:rsidRPr="00333685">
        <w:rPr>
          <w:rFonts w:cs="Arial"/>
        </w:rPr>
        <w:t xml:space="preserve"> Darrell L. Bock, </w:t>
      </w:r>
      <w:r w:rsidRPr="00333685">
        <w:rPr>
          <w:rFonts w:cs="Arial"/>
          <w:i/>
          <w:iCs/>
        </w:rPr>
        <w:t>Acts</w:t>
      </w:r>
      <w:r w:rsidRPr="00333685">
        <w:rPr>
          <w:rFonts w:cs="Arial"/>
        </w:rPr>
        <w:t>, Baker, Grand Rapids, MI, 2007, p. 643.</w:t>
      </w:r>
    </w:p>
  </w:footnote>
  <w:footnote w:id="26">
    <w:p w14:paraId="3FCEABCC" w14:textId="77777777" w:rsidR="009E416F" w:rsidRPr="00333685" w:rsidRDefault="009E416F" w:rsidP="009E416F">
      <w:pPr>
        <w:pStyle w:val="FootnoteText"/>
        <w:rPr>
          <w:rFonts w:cs="Arial"/>
        </w:rPr>
      </w:pPr>
      <w:r w:rsidRPr="00333685">
        <w:rPr>
          <w:rStyle w:val="FootnoteReference"/>
          <w:rFonts w:cs="Arial"/>
        </w:rPr>
        <w:footnoteRef/>
      </w:r>
      <w:r w:rsidRPr="00333685">
        <w:rPr>
          <w:rFonts w:cs="Arial"/>
        </w:rPr>
        <w:t xml:space="preserve"> “In all of this, we see Paul committed to the unity of the Christian body as he honors the request of his Jerusalem hosts. He is willing to do this provided nothing central to salvation is compromised.” Darrell L. Bock, </w:t>
      </w:r>
      <w:r w:rsidRPr="00333685">
        <w:rPr>
          <w:rFonts w:cs="Arial"/>
          <w:i/>
          <w:iCs/>
        </w:rPr>
        <w:t>Acts</w:t>
      </w:r>
      <w:r w:rsidRPr="00333685">
        <w:rPr>
          <w:rFonts w:cs="Arial"/>
        </w:rPr>
        <w:t>, Baker, Grand Rapids, MI, 2007, p. 643-644.</w:t>
      </w:r>
    </w:p>
  </w:footnote>
  <w:footnote w:id="27">
    <w:p w14:paraId="2D40D472" w14:textId="77777777" w:rsidR="00D0699A" w:rsidRPr="00333685" w:rsidRDefault="00D0699A" w:rsidP="00D0699A">
      <w:pPr>
        <w:pStyle w:val="FootnoteText"/>
        <w:rPr>
          <w:rFonts w:cs="Arial"/>
        </w:rPr>
      </w:pPr>
      <w:r w:rsidRPr="00333685">
        <w:rPr>
          <w:rStyle w:val="FootnoteReference"/>
          <w:rFonts w:cs="Arial"/>
        </w:rPr>
        <w:footnoteRef/>
      </w:r>
      <w:r w:rsidRPr="00333685">
        <w:rPr>
          <w:rFonts w:cs="Arial"/>
        </w:rPr>
        <w:t xml:space="preserve"> Darrell L. Bock, </w:t>
      </w:r>
      <w:r w:rsidRPr="00333685">
        <w:rPr>
          <w:rFonts w:cs="Arial"/>
          <w:i/>
          <w:iCs/>
        </w:rPr>
        <w:t>Acts</w:t>
      </w:r>
      <w:r w:rsidRPr="00333685">
        <w:rPr>
          <w:rFonts w:cs="Arial"/>
        </w:rPr>
        <w:t>, Baker, Grand Rapids, MI, 2007, p. 649.</w:t>
      </w:r>
    </w:p>
  </w:footnote>
  <w:footnote w:id="28">
    <w:p w14:paraId="004933C8" w14:textId="0A616D42" w:rsidR="00EF4DCC" w:rsidRPr="00333685" w:rsidRDefault="00EF4DCC" w:rsidP="00EF4DCC">
      <w:pPr>
        <w:pStyle w:val="FootnoteText"/>
        <w:rPr>
          <w:rFonts w:cs="Arial"/>
        </w:rPr>
      </w:pPr>
      <w:r w:rsidRPr="00333685">
        <w:rPr>
          <w:rStyle w:val="FootnoteReference"/>
          <w:rFonts w:cs="Arial"/>
        </w:rPr>
        <w:footnoteRef/>
      </w:r>
      <w:r w:rsidRPr="00333685">
        <w:rPr>
          <w:rFonts w:cs="Arial"/>
        </w:rPr>
        <w:t xml:space="preserve"> We are truly free when we are not in bondage to our own freedom. F.F. Bruce says it more profoundly. This is my attempt at putting his sentiment in my own words. </w:t>
      </w:r>
    </w:p>
  </w:footnote>
  <w:footnote w:id="29">
    <w:p w14:paraId="22BF19CB" w14:textId="77777777" w:rsidR="00B0305C" w:rsidRPr="00333685" w:rsidRDefault="00B0305C" w:rsidP="00B0305C">
      <w:pPr>
        <w:pStyle w:val="FootnoteText"/>
        <w:rPr>
          <w:rFonts w:cs="Arial"/>
        </w:rPr>
      </w:pPr>
      <w:r w:rsidRPr="00333685">
        <w:rPr>
          <w:rStyle w:val="FootnoteReference"/>
          <w:rFonts w:cs="Arial"/>
        </w:rPr>
        <w:footnoteRef/>
      </w:r>
      <w:r w:rsidRPr="00333685">
        <w:rPr>
          <w:rFonts w:cs="Arial"/>
        </w:rPr>
        <w:t xml:space="preserve"> Darrell L. Bock, </w:t>
      </w:r>
      <w:r w:rsidRPr="00333685">
        <w:rPr>
          <w:rFonts w:cs="Arial"/>
          <w:i/>
          <w:iCs/>
        </w:rPr>
        <w:t>Acts</w:t>
      </w:r>
      <w:r w:rsidRPr="00333685">
        <w:rPr>
          <w:rFonts w:cs="Arial"/>
        </w:rPr>
        <w:t>, Baker, Grand Rapids, MI, 2007, p. 651.</w:t>
      </w:r>
    </w:p>
  </w:footnote>
  <w:footnote w:id="30">
    <w:p w14:paraId="15FED133" w14:textId="2E31EA6A" w:rsidR="00FA1B04" w:rsidRPr="00333685" w:rsidRDefault="00FA1B04">
      <w:pPr>
        <w:pStyle w:val="FootnoteText"/>
        <w:rPr>
          <w:rFonts w:cs="Arial"/>
        </w:rPr>
      </w:pPr>
      <w:r w:rsidRPr="00333685">
        <w:rPr>
          <w:rStyle w:val="FootnoteReference"/>
          <w:rFonts w:cs="Arial"/>
        </w:rPr>
        <w:footnoteRef/>
      </w:r>
      <w:r w:rsidRPr="00333685">
        <w:rPr>
          <w:rFonts w:cs="Arial"/>
        </w:rPr>
        <w:t xml:space="preserve"> These Jews in verse 27 are the same ones we learned about back in Acts 20, when Paul faced, “severe testing” by the plots of his Jewish opponents in the province of Asia. You see, Paul wasn’t the only one who traveled to Jerusalem. Jews from the various outlying areas would often visit the temple in Jerusalem. That’s where they bumped into their “old friend” Paul. And they didn’t hesitate to plot against him once again.</w:t>
      </w:r>
    </w:p>
  </w:footnote>
  <w:footnote w:id="31">
    <w:p w14:paraId="2E728E4F" w14:textId="77777777" w:rsidR="00112563" w:rsidRPr="00333685" w:rsidRDefault="00112563" w:rsidP="00112563">
      <w:pPr>
        <w:pStyle w:val="FootnoteText"/>
        <w:rPr>
          <w:rFonts w:cs="Arial"/>
        </w:rPr>
      </w:pPr>
      <w:r w:rsidRPr="00333685">
        <w:rPr>
          <w:rStyle w:val="FootnoteReference"/>
          <w:rFonts w:cs="Arial"/>
        </w:rPr>
        <w:footnoteRef/>
      </w:r>
      <w:r w:rsidRPr="00333685">
        <w:rPr>
          <w:rFonts w:cs="Arial"/>
        </w:rPr>
        <w:t xml:space="preserve"> “Explicitly forbidden according to inscribed stone markers” that laid out the boundaries of the temple courts; Any Gentile found within the bounds of the court of Israel would be killed.” </w:t>
      </w:r>
      <w:r w:rsidRPr="00333685">
        <w:rPr>
          <w:rFonts w:cs="Arial"/>
          <w:i/>
          <w:iCs/>
        </w:rPr>
        <w:t>NIV Study Bible</w:t>
      </w:r>
      <w:r w:rsidRPr="00333685">
        <w:rPr>
          <w:rFonts w:cs="Arial"/>
        </w:rPr>
        <w:t>, Zondervan, Grand Rapids, MI, 2011, p. 1870 footnote on Acts 21:28.</w:t>
      </w:r>
    </w:p>
  </w:footnote>
  <w:footnote w:id="32">
    <w:p w14:paraId="16D2331E" w14:textId="77777777" w:rsidR="00112563" w:rsidRPr="00333685" w:rsidRDefault="00112563" w:rsidP="00112563">
      <w:pPr>
        <w:pStyle w:val="FootnoteText"/>
        <w:rPr>
          <w:rFonts w:cs="Arial"/>
        </w:rPr>
      </w:pPr>
      <w:r w:rsidRPr="00333685">
        <w:rPr>
          <w:rStyle w:val="FootnoteReference"/>
          <w:rFonts w:cs="Arial"/>
        </w:rPr>
        <w:footnoteRef/>
      </w:r>
      <w:r w:rsidRPr="00333685">
        <w:rPr>
          <w:rFonts w:cs="Arial"/>
        </w:rPr>
        <w:t xml:space="preserve"> Darrell L. Bock citing Wikenhauser, </w:t>
      </w:r>
      <w:r w:rsidRPr="00333685">
        <w:rPr>
          <w:rFonts w:cs="Arial"/>
          <w:i/>
          <w:iCs/>
        </w:rPr>
        <w:t>Acts</w:t>
      </w:r>
      <w:r w:rsidRPr="00333685">
        <w:rPr>
          <w:rFonts w:cs="Arial"/>
        </w:rPr>
        <w:t>, Baker, Grand Rapids, MI, 2007, p. 651.</w:t>
      </w:r>
    </w:p>
  </w:footnote>
  <w:footnote w:id="33">
    <w:p w14:paraId="18FFC3A4" w14:textId="77777777" w:rsidR="00112563" w:rsidRPr="00333685" w:rsidRDefault="00112563" w:rsidP="00112563">
      <w:pPr>
        <w:pStyle w:val="FootnoteText"/>
        <w:rPr>
          <w:rFonts w:cs="Arial"/>
        </w:rPr>
      </w:pPr>
      <w:r w:rsidRPr="00333685">
        <w:rPr>
          <w:rStyle w:val="FootnoteReference"/>
          <w:rFonts w:cs="Arial"/>
        </w:rPr>
        <w:footnoteRef/>
      </w:r>
      <w:r w:rsidRPr="00333685">
        <w:rPr>
          <w:rFonts w:cs="Arial"/>
        </w:rPr>
        <w:t xml:space="preserve"> Darrell L. Bock, </w:t>
      </w:r>
      <w:r w:rsidRPr="00333685">
        <w:rPr>
          <w:rFonts w:cs="Arial"/>
          <w:i/>
          <w:iCs/>
        </w:rPr>
        <w:t>Acts</w:t>
      </w:r>
      <w:r w:rsidRPr="00333685">
        <w:rPr>
          <w:rFonts w:cs="Arial"/>
        </w:rPr>
        <w:t>, Baker, Grand Rapids, MI, 2007, p. 651.</w:t>
      </w:r>
    </w:p>
  </w:footnote>
  <w:footnote w:id="34">
    <w:p w14:paraId="06148E0C" w14:textId="3B98C560" w:rsidR="00112563" w:rsidRPr="00333685" w:rsidRDefault="00112563" w:rsidP="00112563">
      <w:pPr>
        <w:pStyle w:val="FootnoteText"/>
        <w:rPr>
          <w:rFonts w:cs="Arial"/>
        </w:rPr>
      </w:pPr>
      <w:r w:rsidRPr="00333685">
        <w:rPr>
          <w:rStyle w:val="FootnoteReference"/>
          <w:rFonts w:cs="Arial"/>
        </w:rPr>
        <w:footnoteRef/>
      </w:r>
      <w:r w:rsidRPr="00333685">
        <w:rPr>
          <w:rFonts w:cs="Arial"/>
        </w:rPr>
        <w:t xml:space="preserve"> In Acts 24:18 Paul says, “</w:t>
      </w:r>
      <w:r w:rsidRPr="00333685">
        <w:rPr>
          <w:rFonts w:cs="Arial"/>
          <w:u w:val="single"/>
        </w:rPr>
        <w:t>I was ceremonially clean when they found me in the temple courts doing this</w:t>
      </w:r>
      <w:r w:rsidRPr="00333685">
        <w:rPr>
          <w:rFonts w:cs="Arial"/>
        </w:rPr>
        <w:t>. There was no crowd with me, nor was I involved in any disturbance.” Paul will later make his defense in Acts 25:8, “…</w:t>
      </w:r>
      <w:r w:rsidRPr="00333685">
        <w:rPr>
          <w:rFonts w:cs="Arial"/>
          <w:u w:val="single"/>
        </w:rPr>
        <w:t>I have done nothing wrong against the Jewish law or against the temple</w:t>
      </w:r>
      <w:r w:rsidRPr="00333685">
        <w:rPr>
          <w:rFonts w:cs="Arial"/>
        </w:rPr>
        <w:t xml:space="preserve"> or against Caesar.”</w:t>
      </w:r>
    </w:p>
  </w:footnote>
  <w:footnote w:id="35">
    <w:p w14:paraId="681029B3" w14:textId="77777777" w:rsidR="0039130E" w:rsidRPr="00333685" w:rsidRDefault="0039130E" w:rsidP="0039130E">
      <w:pPr>
        <w:pStyle w:val="FootnoteText"/>
        <w:rPr>
          <w:rFonts w:cs="Arial"/>
        </w:rPr>
      </w:pPr>
      <w:r w:rsidRPr="00333685">
        <w:rPr>
          <w:rStyle w:val="FootnoteReference"/>
          <w:rFonts w:cs="Arial"/>
        </w:rPr>
        <w:footnoteRef/>
      </w:r>
      <w:r w:rsidRPr="00333685">
        <w:rPr>
          <w:rFonts w:cs="Arial"/>
        </w:rPr>
        <w:t xml:space="preserve"> In verse 30, these were the “gates separating the court of the Gentiles from the inner courts of the temple. The Jews shut the gates to keep the rioting crowds from defiling the inner temple courts and especially to keep out the Roman troops who would arrive shortly.” </w:t>
      </w:r>
      <w:r w:rsidRPr="00333685">
        <w:rPr>
          <w:rFonts w:cs="Arial"/>
          <w:i/>
          <w:iCs/>
        </w:rPr>
        <w:t>The NIV Zondervan Study Bible</w:t>
      </w:r>
      <w:r w:rsidRPr="00333685">
        <w:rPr>
          <w:rFonts w:cs="Arial"/>
        </w:rPr>
        <w:t>, Grand Rapids, MI, 2015, p. 2266 footnote on Acts 21:30.</w:t>
      </w:r>
    </w:p>
  </w:footnote>
  <w:footnote w:id="36">
    <w:p w14:paraId="1B88F6CB" w14:textId="3C9204BD" w:rsidR="00E80C68" w:rsidRPr="00333685" w:rsidRDefault="00E80C68">
      <w:pPr>
        <w:pStyle w:val="FootnoteText"/>
        <w:rPr>
          <w:rFonts w:cs="Arial"/>
        </w:rPr>
      </w:pPr>
      <w:r w:rsidRPr="00333685">
        <w:rPr>
          <w:rStyle w:val="FootnoteReference"/>
          <w:rFonts w:cs="Arial"/>
        </w:rPr>
        <w:footnoteRef/>
      </w:r>
      <w:r w:rsidRPr="00333685">
        <w:rPr>
          <w:rFonts w:cs="Arial"/>
        </w:rPr>
        <w:t xml:space="preserve"> </w:t>
      </w:r>
      <w:r w:rsidRPr="00333685">
        <w:rPr>
          <w:rFonts w:cs="Arial"/>
          <w:i/>
          <w:iCs/>
        </w:rPr>
        <w:t>NIV Study Bible</w:t>
      </w:r>
      <w:r w:rsidRPr="00333685">
        <w:rPr>
          <w:rFonts w:cs="Arial"/>
        </w:rPr>
        <w:t>, Zondervan, Grand Rapids, MI, 2011, p. 1870 footnote on Acts 21:32.</w:t>
      </w:r>
    </w:p>
  </w:footnote>
  <w:footnote w:id="37">
    <w:p w14:paraId="35CEBBBF" w14:textId="3A524611" w:rsidR="00096AE8" w:rsidRPr="00333685" w:rsidRDefault="00096AE8">
      <w:pPr>
        <w:pStyle w:val="FootnoteText"/>
        <w:rPr>
          <w:rFonts w:cs="Arial"/>
        </w:rPr>
      </w:pPr>
      <w:r w:rsidRPr="00333685">
        <w:rPr>
          <w:rStyle w:val="FootnoteReference"/>
          <w:rFonts w:cs="Arial"/>
        </w:rPr>
        <w:footnoteRef/>
      </w:r>
      <w:r w:rsidRPr="00333685">
        <w:rPr>
          <w:rFonts w:cs="Arial"/>
        </w:rPr>
        <w:t xml:space="preserve"> See discussion by Darrell L. Bock, </w:t>
      </w:r>
      <w:r w:rsidRPr="00333685">
        <w:rPr>
          <w:rFonts w:cs="Arial"/>
          <w:i/>
          <w:iCs/>
        </w:rPr>
        <w:t>Acts</w:t>
      </w:r>
      <w:r w:rsidRPr="00333685">
        <w:rPr>
          <w:rFonts w:cs="Arial"/>
        </w:rPr>
        <w:t>, Baker, Grand Rapids, MI, 2007, bottom of p. 652.</w:t>
      </w:r>
    </w:p>
  </w:footnote>
  <w:footnote w:id="38">
    <w:p w14:paraId="79C6B153" w14:textId="752FEA7E" w:rsidR="006806C3" w:rsidRPr="00333685" w:rsidRDefault="006806C3">
      <w:pPr>
        <w:pStyle w:val="FootnoteText"/>
        <w:rPr>
          <w:rFonts w:cs="Arial"/>
        </w:rPr>
      </w:pPr>
      <w:r w:rsidRPr="00333685">
        <w:rPr>
          <w:rStyle w:val="FootnoteReference"/>
          <w:rFonts w:cs="Arial"/>
        </w:rPr>
        <w:footnoteRef/>
      </w:r>
      <w:r w:rsidRPr="00333685">
        <w:rPr>
          <w:rFonts w:cs="Arial"/>
        </w:rPr>
        <w:t xml:space="preserve"> There are many similarities here to the Gospel Riot back in Acts 19:21-40 in the city of Ephesus.</w:t>
      </w:r>
    </w:p>
  </w:footnote>
  <w:footnote w:id="39">
    <w:p w14:paraId="37062734" w14:textId="22572CF4" w:rsidR="00AD711D" w:rsidRPr="00333685" w:rsidRDefault="00AD711D">
      <w:pPr>
        <w:pStyle w:val="FootnoteText"/>
        <w:rPr>
          <w:rFonts w:cs="Arial"/>
        </w:rPr>
      </w:pPr>
      <w:r w:rsidRPr="00333685">
        <w:rPr>
          <w:rStyle w:val="FootnoteReference"/>
          <w:rFonts w:cs="Arial"/>
        </w:rPr>
        <w:footnoteRef/>
      </w:r>
      <w:r w:rsidRPr="00333685">
        <w:rPr>
          <w:rFonts w:cs="Arial"/>
        </w:rPr>
        <w:t xml:space="preserve"> </w:t>
      </w:r>
      <w:r w:rsidR="00FA1B04" w:rsidRPr="00333685">
        <w:rPr>
          <w:rFonts w:cs="Arial"/>
        </w:rPr>
        <w:t xml:space="preserve">This may indicate that each of his hands was chained to a soldier on each side of him. Or, perhaps more likely, there was one chain for his hands, and one for his feet, </w:t>
      </w:r>
      <w:r w:rsidR="004B1251" w:rsidRPr="00333685">
        <w:rPr>
          <w:rFonts w:cs="Arial"/>
        </w:rPr>
        <w:t xml:space="preserve">more </w:t>
      </w:r>
      <w:r w:rsidR="00FA1B04" w:rsidRPr="00333685">
        <w:rPr>
          <w:rFonts w:cs="Arial"/>
        </w:rPr>
        <w:t xml:space="preserve">like </w:t>
      </w:r>
      <w:r w:rsidR="004B1251" w:rsidRPr="00333685">
        <w:rPr>
          <w:rFonts w:cs="Arial"/>
        </w:rPr>
        <w:t xml:space="preserve">what </w:t>
      </w:r>
      <w:r w:rsidR="00FA1B04" w:rsidRPr="00333685">
        <w:rPr>
          <w:rFonts w:cs="Arial"/>
        </w:rPr>
        <w:t xml:space="preserve">Agabus had predicted back in verse 11. </w:t>
      </w:r>
      <w:r w:rsidRPr="00333685">
        <w:rPr>
          <w:rFonts w:cs="Arial"/>
        </w:rPr>
        <w:t xml:space="preserve">See note in </w:t>
      </w:r>
      <w:r w:rsidRPr="00333685">
        <w:rPr>
          <w:rFonts w:cs="Arial"/>
          <w:i/>
          <w:iCs/>
        </w:rPr>
        <w:t>The NIV Zondervan Study Bible</w:t>
      </w:r>
      <w:r w:rsidRPr="00333685">
        <w:rPr>
          <w:rFonts w:cs="Arial"/>
        </w:rPr>
        <w:t>, Grand Rapids, MI, 2015, p. 2266 footnote on Acts 21:33.</w:t>
      </w:r>
    </w:p>
  </w:footnote>
  <w:footnote w:id="40">
    <w:p w14:paraId="7FDE4122" w14:textId="5551F6D3" w:rsidR="002F1EEB" w:rsidRPr="00333685" w:rsidRDefault="002F1EEB">
      <w:pPr>
        <w:pStyle w:val="FootnoteText"/>
        <w:rPr>
          <w:rFonts w:cs="Arial"/>
        </w:rPr>
      </w:pPr>
      <w:r w:rsidRPr="00333685">
        <w:rPr>
          <w:rStyle w:val="FootnoteReference"/>
          <w:rFonts w:cs="Arial"/>
        </w:rPr>
        <w:footnoteRef/>
      </w:r>
      <w:r w:rsidRPr="00333685">
        <w:rPr>
          <w:rFonts w:cs="Arial"/>
        </w:rPr>
        <w:t xml:space="preserve"> </w:t>
      </w:r>
      <w:r w:rsidR="002E1014" w:rsidRPr="00333685">
        <w:rPr>
          <w:rFonts w:cs="Arial"/>
        </w:rPr>
        <w:t>The crowd was SO worked up and out of control, that verse 35 says that Paul had to be lifted up off of the ground and carried by the soldiers!</w:t>
      </w:r>
      <w:r w:rsidR="002E1014" w:rsidRPr="00333685">
        <w:rPr>
          <w:rFonts w:cs="Arial"/>
        </w:rPr>
        <w:t xml:space="preserve"> </w:t>
      </w:r>
      <w:r w:rsidRPr="00333685">
        <w:rPr>
          <w:rFonts w:cs="Arial"/>
        </w:rPr>
        <w:t>If you’ve ever been to a music concert where they have crowd surfing, that’s the picture that comes to my mind!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EE7"/>
    <w:rsid w:val="00013AB5"/>
    <w:rsid w:val="000207B5"/>
    <w:rsid w:val="00026A0B"/>
    <w:rsid w:val="00042648"/>
    <w:rsid w:val="00054AC7"/>
    <w:rsid w:val="0006088D"/>
    <w:rsid w:val="0006093A"/>
    <w:rsid w:val="00064997"/>
    <w:rsid w:val="00071973"/>
    <w:rsid w:val="00084BAF"/>
    <w:rsid w:val="00085ADC"/>
    <w:rsid w:val="00086CC7"/>
    <w:rsid w:val="00094E69"/>
    <w:rsid w:val="00096AE8"/>
    <w:rsid w:val="000A5507"/>
    <w:rsid w:val="000A615C"/>
    <w:rsid w:val="000B0B5E"/>
    <w:rsid w:val="000C730D"/>
    <w:rsid w:val="000C7CAC"/>
    <w:rsid w:val="000D1A9B"/>
    <w:rsid w:val="000E06A8"/>
    <w:rsid w:val="00102C28"/>
    <w:rsid w:val="00112563"/>
    <w:rsid w:val="00113EB4"/>
    <w:rsid w:val="00144637"/>
    <w:rsid w:val="00144F8B"/>
    <w:rsid w:val="00153E00"/>
    <w:rsid w:val="0017025A"/>
    <w:rsid w:val="001714E9"/>
    <w:rsid w:val="001774FA"/>
    <w:rsid w:val="001838C7"/>
    <w:rsid w:val="00185594"/>
    <w:rsid w:val="0019306F"/>
    <w:rsid w:val="001A31AE"/>
    <w:rsid w:val="001C314F"/>
    <w:rsid w:val="00201DD5"/>
    <w:rsid w:val="002308F7"/>
    <w:rsid w:val="00231690"/>
    <w:rsid w:val="00233D37"/>
    <w:rsid w:val="00236294"/>
    <w:rsid w:val="00247D52"/>
    <w:rsid w:val="00267374"/>
    <w:rsid w:val="00271694"/>
    <w:rsid w:val="002764F1"/>
    <w:rsid w:val="002842D3"/>
    <w:rsid w:val="002868C7"/>
    <w:rsid w:val="002917B2"/>
    <w:rsid w:val="002A0A9F"/>
    <w:rsid w:val="002A29EE"/>
    <w:rsid w:val="002B7EB2"/>
    <w:rsid w:val="002C413F"/>
    <w:rsid w:val="002C428D"/>
    <w:rsid w:val="002E0D2B"/>
    <w:rsid w:val="002E1014"/>
    <w:rsid w:val="002F1EEB"/>
    <w:rsid w:val="002F30C2"/>
    <w:rsid w:val="00306139"/>
    <w:rsid w:val="00320EFF"/>
    <w:rsid w:val="00327DDE"/>
    <w:rsid w:val="00333685"/>
    <w:rsid w:val="00343E9A"/>
    <w:rsid w:val="003460D8"/>
    <w:rsid w:val="00354A98"/>
    <w:rsid w:val="0035794E"/>
    <w:rsid w:val="00361708"/>
    <w:rsid w:val="003635D8"/>
    <w:rsid w:val="00374DF5"/>
    <w:rsid w:val="003762BB"/>
    <w:rsid w:val="00377829"/>
    <w:rsid w:val="0039130E"/>
    <w:rsid w:val="003A500F"/>
    <w:rsid w:val="003B3AFD"/>
    <w:rsid w:val="003B42C9"/>
    <w:rsid w:val="003C0792"/>
    <w:rsid w:val="003E298B"/>
    <w:rsid w:val="003E44C0"/>
    <w:rsid w:val="003E53A7"/>
    <w:rsid w:val="003E7D75"/>
    <w:rsid w:val="003F0F8B"/>
    <w:rsid w:val="00414D45"/>
    <w:rsid w:val="0041526F"/>
    <w:rsid w:val="0042111F"/>
    <w:rsid w:val="00424A34"/>
    <w:rsid w:val="004327B1"/>
    <w:rsid w:val="00433113"/>
    <w:rsid w:val="00437CAB"/>
    <w:rsid w:val="00444357"/>
    <w:rsid w:val="00444475"/>
    <w:rsid w:val="004517C5"/>
    <w:rsid w:val="0048125D"/>
    <w:rsid w:val="004871D9"/>
    <w:rsid w:val="004A2AA6"/>
    <w:rsid w:val="004B1251"/>
    <w:rsid w:val="004B3BD0"/>
    <w:rsid w:val="004B4DCC"/>
    <w:rsid w:val="004D5D29"/>
    <w:rsid w:val="004E1BB4"/>
    <w:rsid w:val="004E5B3C"/>
    <w:rsid w:val="004F25EA"/>
    <w:rsid w:val="004F56F3"/>
    <w:rsid w:val="0050017B"/>
    <w:rsid w:val="00505CFE"/>
    <w:rsid w:val="00515B5C"/>
    <w:rsid w:val="00536F09"/>
    <w:rsid w:val="0054372B"/>
    <w:rsid w:val="005509EE"/>
    <w:rsid w:val="00552363"/>
    <w:rsid w:val="005669BC"/>
    <w:rsid w:val="00571715"/>
    <w:rsid w:val="005747C4"/>
    <w:rsid w:val="00575AED"/>
    <w:rsid w:val="00580288"/>
    <w:rsid w:val="005A3B0F"/>
    <w:rsid w:val="005A67E2"/>
    <w:rsid w:val="005B2BFF"/>
    <w:rsid w:val="005C3222"/>
    <w:rsid w:val="005C5539"/>
    <w:rsid w:val="005D259C"/>
    <w:rsid w:val="005D7EFA"/>
    <w:rsid w:val="005E2008"/>
    <w:rsid w:val="005E5835"/>
    <w:rsid w:val="005F09AC"/>
    <w:rsid w:val="006028A0"/>
    <w:rsid w:val="0060374B"/>
    <w:rsid w:val="00620909"/>
    <w:rsid w:val="006220D2"/>
    <w:rsid w:val="00637289"/>
    <w:rsid w:val="00644437"/>
    <w:rsid w:val="00645875"/>
    <w:rsid w:val="00652013"/>
    <w:rsid w:val="006536BF"/>
    <w:rsid w:val="00654A99"/>
    <w:rsid w:val="0065736F"/>
    <w:rsid w:val="00672D3D"/>
    <w:rsid w:val="006806C3"/>
    <w:rsid w:val="00697928"/>
    <w:rsid w:val="006A14F5"/>
    <w:rsid w:val="006A215E"/>
    <w:rsid w:val="006A670A"/>
    <w:rsid w:val="006B1C96"/>
    <w:rsid w:val="006B59C7"/>
    <w:rsid w:val="006C0207"/>
    <w:rsid w:val="006C4408"/>
    <w:rsid w:val="006D28F0"/>
    <w:rsid w:val="006D2F64"/>
    <w:rsid w:val="006D7CEC"/>
    <w:rsid w:val="006E3EE7"/>
    <w:rsid w:val="006F4DEA"/>
    <w:rsid w:val="00705492"/>
    <w:rsid w:val="007137CB"/>
    <w:rsid w:val="00737247"/>
    <w:rsid w:val="0074481E"/>
    <w:rsid w:val="0075091A"/>
    <w:rsid w:val="00751071"/>
    <w:rsid w:val="00755106"/>
    <w:rsid w:val="007566B5"/>
    <w:rsid w:val="0078537F"/>
    <w:rsid w:val="0079798A"/>
    <w:rsid w:val="007A1A6A"/>
    <w:rsid w:val="007C3ACE"/>
    <w:rsid w:val="007C4AC4"/>
    <w:rsid w:val="007C5BF5"/>
    <w:rsid w:val="007D33E7"/>
    <w:rsid w:val="007E3661"/>
    <w:rsid w:val="007E5C0D"/>
    <w:rsid w:val="007F0464"/>
    <w:rsid w:val="007F5930"/>
    <w:rsid w:val="007F595B"/>
    <w:rsid w:val="00802172"/>
    <w:rsid w:val="00804867"/>
    <w:rsid w:val="00811F90"/>
    <w:rsid w:val="008120C8"/>
    <w:rsid w:val="00816C97"/>
    <w:rsid w:val="00821295"/>
    <w:rsid w:val="008218A0"/>
    <w:rsid w:val="00821C31"/>
    <w:rsid w:val="00823658"/>
    <w:rsid w:val="00831AE2"/>
    <w:rsid w:val="00850064"/>
    <w:rsid w:val="00867214"/>
    <w:rsid w:val="00872649"/>
    <w:rsid w:val="00874B0D"/>
    <w:rsid w:val="00880228"/>
    <w:rsid w:val="008A4C45"/>
    <w:rsid w:val="008A61DE"/>
    <w:rsid w:val="008B0DDD"/>
    <w:rsid w:val="008C12B2"/>
    <w:rsid w:val="008C72E7"/>
    <w:rsid w:val="008C74C8"/>
    <w:rsid w:val="008D0023"/>
    <w:rsid w:val="008D53A4"/>
    <w:rsid w:val="008E1D28"/>
    <w:rsid w:val="008E2D44"/>
    <w:rsid w:val="009016F9"/>
    <w:rsid w:val="00901A46"/>
    <w:rsid w:val="00901F65"/>
    <w:rsid w:val="00911E06"/>
    <w:rsid w:val="00916723"/>
    <w:rsid w:val="009208C7"/>
    <w:rsid w:val="00924B24"/>
    <w:rsid w:val="00931FA2"/>
    <w:rsid w:val="0094570E"/>
    <w:rsid w:val="00947969"/>
    <w:rsid w:val="00953EA5"/>
    <w:rsid w:val="009662C8"/>
    <w:rsid w:val="00991E81"/>
    <w:rsid w:val="00992EEE"/>
    <w:rsid w:val="00995274"/>
    <w:rsid w:val="009964BE"/>
    <w:rsid w:val="00997B60"/>
    <w:rsid w:val="009A0562"/>
    <w:rsid w:val="009C18FA"/>
    <w:rsid w:val="009C3556"/>
    <w:rsid w:val="009C36A5"/>
    <w:rsid w:val="009C4125"/>
    <w:rsid w:val="009E416F"/>
    <w:rsid w:val="00A0044E"/>
    <w:rsid w:val="00A06457"/>
    <w:rsid w:val="00A124AB"/>
    <w:rsid w:val="00A273FB"/>
    <w:rsid w:val="00A31120"/>
    <w:rsid w:val="00A357F4"/>
    <w:rsid w:val="00A46ECF"/>
    <w:rsid w:val="00A71B46"/>
    <w:rsid w:val="00A772F6"/>
    <w:rsid w:val="00A8407D"/>
    <w:rsid w:val="00A85E1D"/>
    <w:rsid w:val="00A92370"/>
    <w:rsid w:val="00A949B1"/>
    <w:rsid w:val="00AA5241"/>
    <w:rsid w:val="00AB0E20"/>
    <w:rsid w:val="00AC5294"/>
    <w:rsid w:val="00AD2658"/>
    <w:rsid w:val="00AD5BD4"/>
    <w:rsid w:val="00AD711D"/>
    <w:rsid w:val="00AE08E2"/>
    <w:rsid w:val="00AE18D4"/>
    <w:rsid w:val="00AF0438"/>
    <w:rsid w:val="00AF1795"/>
    <w:rsid w:val="00AF551E"/>
    <w:rsid w:val="00AF7975"/>
    <w:rsid w:val="00B0305C"/>
    <w:rsid w:val="00B05755"/>
    <w:rsid w:val="00B07697"/>
    <w:rsid w:val="00B223B8"/>
    <w:rsid w:val="00B406AB"/>
    <w:rsid w:val="00B42000"/>
    <w:rsid w:val="00B559D7"/>
    <w:rsid w:val="00B600D9"/>
    <w:rsid w:val="00B70342"/>
    <w:rsid w:val="00B72E01"/>
    <w:rsid w:val="00B734AE"/>
    <w:rsid w:val="00B75E0E"/>
    <w:rsid w:val="00B76924"/>
    <w:rsid w:val="00B83948"/>
    <w:rsid w:val="00B87F68"/>
    <w:rsid w:val="00B92FB2"/>
    <w:rsid w:val="00B97B9E"/>
    <w:rsid w:val="00BA6638"/>
    <w:rsid w:val="00BA6C97"/>
    <w:rsid w:val="00BC14FB"/>
    <w:rsid w:val="00BC19A0"/>
    <w:rsid w:val="00BE3684"/>
    <w:rsid w:val="00BE46BC"/>
    <w:rsid w:val="00BE73DD"/>
    <w:rsid w:val="00BF3A28"/>
    <w:rsid w:val="00BF731F"/>
    <w:rsid w:val="00BF74E8"/>
    <w:rsid w:val="00C06BAD"/>
    <w:rsid w:val="00C0730C"/>
    <w:rsid w:val="00C073FD"/>
    <w:rsid w:val="00C30877"/>
    <w:rsid w:val="00C40043"/>
    <w:rsid w:val="00C409E9"/>
    <w:rsid w:val="00C41995"/>
    <w:rsid w:val="00C6412C"/>
    <w:rsid w:val="00C70829"/>
    <w:rsid w:val="00C73DDA"/>
    <w:rsid w:val="00C87D89"/>
    <w:rsid w:val="00C93AC5"/>
    <w:rsid w:val="00CA3E41"/>
    <w:rsid w:val="00CA7EA0"/>
    <w:rsid w:val="00CB1BCB"/>
    <w:rsid w:val="00CB2B1C"/>
    <w:rsid w:val="00CB4544"/>
    <w:rsid w:val="00CD5490"/>
    <w:rsid w:val="00CE123D"/>
    <w:rsid w:val="00CE49C6"/>
    <w:rsid w:val="00CE7641"/>
    <w:rsid w:val="00CE7827"/>
    <w:rsid w:val="00D0570B"/>
    <w:rsid w:val="00D0699A"/>
    <w:rsid w:val="00D115DB"/>
    <w:rsid w:val="00D222A3"/>
    <w:rsid w:val="00D37665"/>
    <w:rsid w:val="00D461BA"/>
    <w:rsid w:val="00D50B8F"/>
    <w:rsid w:val="00D64E42"/>
    <w:rsid w:val="00D7127A"/>
    <w:rsid w:val="00D80ACD"/>
    <w:rsid w:val="00D81B6D"/>
    <w:rsid w:val="00DA794D"/>
    <w:rsid w:val="00DC62BE"/>
    <w:rsid w:val="00DC767A"/>
    <w:rsid w:val="00DF524A"/>
    <w:rsid w:val="00E06EC1"/>
    <w:rsid w:val="00E072C4"/>
    <w:rsid w:val="00E1660D"/>
    <w:rsid w:val="00E26A4D"/>
    <w:rsid w:val="00E65293"/>
    <w:rsid w:val="00E71005"/>
    <w:rsid w:val="00E738F2"/>
    <w:rsid w:val="00E762EF"/>
    <w:rsid w:val="00E80C68"/>
    <w:rsid w:val="00E94AF2"/>
    <w:rsid w:val="00EA002F"/>
    <w:rsid w:val="00EA3F7C"/>
    <w:rsid w:val="00EB3B62"/>
    <w:rsid w:val="00EB69AE"/>
    <w:rsid w:val="00EC4353"/>
    <w:rsid w:val="00EC487A"/>
    <w:rsid w:val="00ED7C9D"/>
    <w:rsid w:val="00EF0C18"/>
    <w:rsid w:val="00EF2876"/>
    <w:rsid w:val="00EF4004"/>
    <w:rsid w:val="00EF4DCC"/>
    <w:rsid w:val="00F2690B"/>
    <w:rsid w:val="00F31ABF"/>
    <w:rsid w:val="00F327C4"/>
    <w:rsid w:val="00F37E87"/>
    <w:rsid w:val="00F5072A"/>
    <w:rsid w:val="00F761E0"/>
    <w:rsid w:val="00F847AA"/>
    <w:rsid w:val="00F97692"/>
    <w:rsid w:val="00FA1B04"/>
    <w:rsid w:val="00FB3CE9"/>
    <w:rsid w:val="00FC7225"/>
    <w:rsid w:val="00FD626F"/>
    <w:rsid w:val="00FD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E5604"/>
  <w15:chartTrackingRefBased/>
  <w15:docId w15:val="{720E2BD9-7450-4537-9CB4-45D17CBA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3B42C9"/>
    <w:pPr>
      <w:spacing w:after="0" w:line="240" w:lineRule="auto"/>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2C9"/>
    <w:pPr>
      <w:spacing w:after="0" w:line="240" w:lineRule="auto"/>
    </w:pPr>
    <w:rPr>
      <w:rFonts w:ascii="Arial" w:hAnsi="Arial"/>
      <w:sz w:val="28"/>
    </w:rPr>
  </w:style>
  <w:style w:type="paragraph" w:styleId="FootnoteText">
    <w:name w:val="footnote text"/>
    <w:basedOn w:val="Normal"/>
    <w:link w:val="FootnoteTextChar"/>
    <w:uiPriority w:val="99"/>
    <w:semiHidden/>
    <w:unhideWhenUsed/>
    <w:rsid w:val="00911E06"/>
    <w:rPr>
      <w:sz w:val="20"/>
      <w:szCs w:val="20"/>
    </w:rPr>
  </w:style>
  <w:style w:type="character" w:customStyle="1" w:styleId="FootnoteTextChar">
    <w:name w:val="Footnote Text Char"/>
    <w:basedOn w:val="DefaultParagraphFont"/>
    <w:link w:val="FootnoteText"/>
    <w:uiPriority w:val="99"/>
    <w:semiHidden/>
    <w:rsid w:val="00911E06"/>
    <w:rPr>
      <w:rFonts w:ascii="Arial" w:hAnsi="Arial"/>
      <w:sz w:val="20"/>
      <w:szCs w:val="20"/>
    </w:rPr>
  </w:style>
  <w:style w:type="character" w:styleId="FootnoteReference">
    <w:name w:val="footnote reference"/>
    <w:basedOn w:val="DefaultParagraphFont"/>
    <w:uiPriority w:val="99"/>
    <w:semiHidden/>
    <w:unhideWhenUsed/>
    <w:rsid w:val="00911E06"/>
    <w:rPr>
      <w:vertAlign w:val="superscript"/>
    </w:rPr>
  </w:style>
  <w:style w:type="character" w:styleId="Hyperlink">
    <w:name w:val="Hyperlink"/>
    <w:basedOn w:val="DefaultParagraphFont"/>
    <w:uiPriority w:val="99"/>
    <w:unhideWhenUsed/>
    <w:rsid w:val="00911E06"/>
    <w:rPr>
      <w:color w:val="0563C1" w:themeColor="hyperlink"/>
      <w:u w:val="single"/>
    </w:rPr>
  </w:style>
  <w:style w:type="character" w:styleId="UnresolvedMention">
    <w:name w:val="Unresolved Mention"/>
    <w:basedOn w:val="DefaultParagraphFont"/>
    <w:uiPriority w:val="99"/>
    <w:semiHidden/>
    <w:unhideWhenUsed/>
    <w:rsid w:val="00911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3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8DC02-4183-431A-AA62-2A91A960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Jerry Johnson</cp:lastModifiedBy>
  <cp:revision>6</cp:revision>
  <cp:lastPrinted>2021-10-30T21:41:00Z</cp:lastPrinted>
  <dcterms:created xsi:type="dcterms:W3CDTF">2021-10-31T18:48:00Z</dcterms:created>
  <dcterms:modified xsi:type="dcterms:W3CDTF">2021-10-31T19:07:00Z</dcterms:modified>
</cp:coreProperties>
</file>